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DFF4" w14:textId="77777777" w:rsidR="00C81F84" w:rsidRDefault="00000000" w:rsidP="00202E8E">
      <w:pPr>
        <w:ind w:right="-25"/>
        <w:jc w:val="right"/>
        <w:rPr>
          <w:sz w:val="26"/>
          <w:szCs w:val="26"/>
          <w:lang w:val="lv-LV"/>
        </w:rPr>
      </w:pPr>
      <w:r>
        <w:rPr>
          <w:sz w:val="26"/>
          <w:szCs w:val="26"/>
          <w:lang w:val="lv-LV"/>
        </w:rPr>
        <w:t>1. pielikums</w:t>
      </w:r>
    </w:p>
    <w:p w14:paraId="4B4E57FA" w14:textId="77777777" w:rsidR="00202E8E" w:rsidRDefault="00000000" w:rsidP="00202E8E">
      <w:pPr>
        <w:jc w:val="right"/>
        <w:rPr>
          <w:bCs/>
          <w:sz w:val="26"/>
          <w:szCs w:val="26"/>
          <w:lang w:val="lv-LV"/>
        </w:rPr>
      </w:pPr>
      <w:bookmarkStart w:id="0" w:name="_Hlk216091925"/>
      <w:r>
        <w:rPr>
          <w:bCs/>
          <w:sz w:val="26"/>
          <w:szCs w:val="26"/>
          <w:lang w:val="lv-LV"/>
        </w:rPr>
        <w:t xml:space="preserve">Rīgas </w:t>
      </w:r>
      <w:r w:rsidR="00CA78BD">
        <w:rPr>
          <w:bCs/>
          <w:sz w:val="26"/>
          <w:szCs w:val="26"/>
          <w:lang w:val="lv-LV"/>
        </w:rPr>
        <w:t>valstspilsētas pašvaldības</w:t>
      </w:r>
      <w:r w:rsidR="00AC712A">
        <w:rPr>
          <w:bCs/>
          <w:sz w:val="26"/>
          <w:szCs w:val="26"/>
          <w:lang w:val="lv-LV"/>
        </w:rPr>
        <w:t xml:space="preserve"> </w:t>
      </w:r>
      <w:r>
        <w:rPr>
          <w:bCs/>
          <w:sz w:val="26"/>
          <w:szCs w:val="26"/>
          <w:lang w:val="lv-LV"/>
        </w:rPr>
        <w:t>Izglītības, kultūras un</w:t>
      </w:r>
    </w:p>
    <w:p w14:paraId="1791DE7A" w14:textId="77777777" w:rsidR="00202E8E" w:rsidRDefault="00000000" w:rsidP="00202E8E">
      <w:pPr>
        <w:jc w:val="right"/>
        <w:rPr>
          <w:bCs/>
          <w:sz w:val="26"/>
          <w:szCs w:val="26"/>
          <w:lang w:val="lv-LV"/>
        </w:rPr>
      </w:pPr>
      <w:r>
        <w:rPr>
          <w:bCs/>
          <w:sz w:val="26"/>
          <w:szCs w:val="26"/>
          <w:lang w:val="lv-LV"/>
        </w:rPr>
        <w:t>sporta</w:t>
      </w:r>
      <w:r w:rsidR="00CA78BD">
        <w:rPr>
          <w:bCs/>
          <w:sz w:val="26"/>
          <w:szCs w:val="26"/>
          <w:lang w:val="lv-LV"/>
        </w:rPr>
        <w:t xml:space="preserve"> departamenta</w:t>
      </w:r>
      <w:r w:rsidR="00DA11B0">
        <w:rPr>
          <w:sz w:val="26"/>
          <w:szCs w:val="26"/>
          <w:lang w:val="lv-LV"/>
        </w:rPr>
        <w:t xml:space="preserve"> </w:t>
      </w:r>
      <w:r w:rsidRPr="00202E8E">
        <w:rPr>
          <w:sz w:val="26"/>
          <w:szCs w:val="26"/>
          <w:lang w:val="lv-LV"/>
        </w:rPr>
        <w:fldChar w:fldCharType="begin"/>
      </w:r>
      <w:r w:rsidRPr="00202E8E">
        <w:rPr>
          <w:sz w:val="26"/>
          <w:szCs w:val="26"/>
          <w:lang w:val="lv-LV"/>
        </w:rPr>
        <w:instrText xml:space="preserve"> DOCPROPERTY  REG_DATUMS  \* MERGEFORMAT </w:instrText>
      </w:r>
      <w:r w:rsidRPr="00202E8E">
        <w:rPr>
          <w:sz w:val="26"/>
          <w:szCs w:val="26"/>
          <w:lang w:val="lv-LV"/>
        </w:rPr>
        <w:fldChar w:fldCharType="separate"/>
      </w:r>
      <w:r w:rsidRPr="00202E8E">
        <w:rPr>
          <w:sz w:val="26"/>
          <w:szCs w:val="26"/>
          <w:lang w:val="lv-LV"/>
        </w:rPr>
        <w:t>12.12.2025.</w:t>
      </w:r>
      <w:r w:rsidRPr="00202E8E">
        <w:rPr>
          <w:sz w:val="26"/>
          <w:szCs w:val="26"/>
          <w:lang w:val="lv-LV"/>
        </w:rPr>
        <w:fldChar w:fldCharType="end"/>
      </w:r>
      <w:r w:rsidR="00AC712A">
        <w:rPr>
          <w:sz w:val="26"/>
          <w:szCs w:val="26"/>
          <w:lang w:val="lv-LV"/>
        </w:rPr>
        <w:t xml:space="preserve"> </w:t>
      </w:r>
      <w:r>
        <w:rPr>
          <w:bCs/>
          <w:sz w:val="26"/>
          <w:szCs w:val="26"/>
          <w:lang w:val="lv-LV"/>
        </w:rPr>
        <w:t>nolikumam</w:t>
      </w:r>
    </w:p>
    <w:p w14:paraId="52109AD4" w14:textId="77777777" w:rsidR="00202E8E" w:rsidRDefault="00000000" w:rsidP="00202E8E">
      <w:pPr>
        <w:jc w:val="right"/>
        <w:rPr>
          <w:sz w:val="26"/>
          <w:szCs w:val="26"/>
          <w:lang w:val="lv-LV"/>
        </w:rPr>
      </w:pPr>
      <w:r>
        <w:rPr>
          <w:bCs/>
          <w:sz w:val="26"/>
          <w:szCs w:val="26"/>
          <w:lang w:val="lv-LV"/>
        </w:rPr>
        <w:t>Nr. </w:t>
      </w:r>
      <w:r w:rsidRPr="00202E8E">
        <w:rPr>
          <w:sz w:val="26"/>
          <w:szCs w:val="26"/>
          <w:lang w:val="lv-LV"/>
        </w:rPr>
        <w:fldChar w:fldCharType="begin"/>
      </w:r>
      <w:r w:rsidRPr="00202E8E">
        <w:rPr>
          <w:sz w:val="26"/>
          <w:szCs w:val="26"/>
          <w:lang w:val="lv-LV"/>
        </w:rPr>
        <w:instrText xml:space="preserve"> DOCPROPERTY  REG_NUMURS  \* MERGEFORMAT </w:instrText>
      </w:r>
      <w:r w:rsidRPr="00202E8E">
        <w:rPr>
          <w:sz w:val="26"/>
          <w:szCs w:val="26"/>
          <w:lang w:val="lv-LV"/>
        </w:rPr>
        <w:fldChar w:fldCharType="separate"/>
      </w:r>
      <w:r w:rsidRPr="00202E8E">
        <w:rPr>
          <w:sz w:val="26"/>
          <w:szCs w:val="26"/>
          <w:lang w:val="lv-LV"/>
        </w:rPr>
        <w:t>DIKS-25-63-nos</w:t>
      </w:r>
      <w:r w:rsidRPr="00202E8E">
        <w:rPr>
          <w:sz w:val="26"/>
          <w:szCs w:val="26"/>
          <w:lang w:val="lv-LV"/>
        </w:rPr>
        <w:fldChar w:fldCharType="end"/>
      </w:r>
      <w:r>
        <w:rPr>
          <w:bCs/>
          <w:sz w:val="26"/>
          <w:szCs w:val="26"/>
          <w:lang w:val="lv-LV"/>
        </w:rPr>
        <w:t xml:space="preserve"> </w:t>
      </w:r>
      <w:bookmarkEnd w:id="0"/>
      <w:r w:rsidR="00C81F84">
        <w:rPr>
          <w:bCs/>
          <w:sz w:val="26"/>
          <w:szCs w:val="26"/>
          <w:lang w:val="lv-LV"/>
        </w:rPr>
        <w:t>“</w:t>
      </w:r>
      <w:r w:rsidR="00975242" w:rsidRPr="00334619">
        <w:rPr>
          <w:sz w:val="26"/>
          <w:szCs w:val="26"/>
          <w:lang w:val="lv-LV"/>
        </w:rPr>
        <w:t>Līdzfinansējuma piešķiršanas</w:t>
      </w:r>
    </w:p>
    <w:p w14:paraId="62108CCF" w14:textId="77777777" w:rsidR="00C81F84" w:rsidRDefault="00000000" w:rsidP="00202E8E">
      <w:pPr>
        <w:jc w:val="right"/>
        <w:rPr>
          <w:sz w:val="26"/>
          <w:szCs w:val="26"/>
          <w:lang w:val="lv-LV"/>
        </w:rPr>
      </w:pPr>
      <w:r w:rsidRPr="00334619">
        <w:rPr>
          <w:sz w:val="26"/>
          <w:szCs w:val="26"/>
          <w:lang w:val="lv-LV"/>
        </w:rPr>
        <w:t>kārtība bērnu un jauniešu sporta sacensību organizēšanai Rīgā</w:t>
      </w:r>
      <w:r>
        <w:rPr>
          <w:bCs/>
          <w:sz w:val="26"/>
          <w:szCs w:val="26"/>
          <w:lang w:val="lv-LV"/>
        </w:rPr>
        <w:t>”</w:t>
      </w:r>
    </w:p>
    <w:p w14:paraId="2FF6BA37" w14:textId="77777777" w:rsidR="00CD68C3" w:rsidRPr="00DA11B0" w:rsidRDefault="00CD68C3" w:rsidP="00CD68C3">
      <w:pPr>
        <w:jc w:val="right"/>
        <w:rPr>
          <w:i/>
          <w:iCs/>
          <w:sz w:val="20"/>
          <w:szCs w:val="20"/>
          <w:lang w:val="lv-LV"/>
        </w:rPr>
      </w:pPr>
    </w:p>
    <w:p w14:paraId="2752A1BB" w14:textId="77777777" w:rsidR="00C81F84" w:rsidRDefault="00C81F84" w:rsidP="00C81F84">
      <w:pPr>
        <w:pStyle w:val="Galvene"/>
        <w:jc w:val="center"/>
        <w:rPr>
          <w:b/>
          <w:color w:val="000000"/>
          <w:lang w:val="lv-LV"/>
        </w:rPr>
      </w:pPr>
    </w:p>
    <w:p w14:paraId="28133CEE" w14:textId="77777777" w:rsidR="00C81F84" w:rsidRDefault="00000000" w:rsidP="00C81F84">
      <w:pPr>
        <w:pStyle w:val="Galvene"/>
        <w:jc w:val="center"/>
        <w:rPr>
          <w:b/>
          <w:color w:val="000000"/>
          <w:sz w:val="26"/>
          <w:szCs w:val="26"/>
          <w:lang w:val="lv-LV"/>
        </w:rPr>
      </w:pPr>
      <w:r w:rsidRPr="00AC712A">
        <w:rPr>
          <w:b/>
          <w:color w:val="000000"/>
          <w:sz w:val="26"/>
          <w:szCs w:val="26"/>
          <w:lang w:val="lv-LV"/>
        </w:rPr>
        <w:t>PIETEIKUMS</w:t>
      </w:r>
    </w:p>
    <w:p w14:paraId="05154092" w14:textId="77777777" w:rsidR="00202E8E" w:rsidRDefault="00202E8E" w:rsidP="00C81F84">
      <w:pPr>
        <w:pStyle w:val="Galvene"/>
        <w:jc w:val="center"/>
        <w:rPr>
          <w:b/>
          <w:color w:val="000000"/>
          <w:sz w:val="26"/>
          <w:szCs w:val="26"/>
          <w:lang w:val="lv-LV"/>
        </w:rPr>
      </w:pPr>
    </w:p>
    <w:p w14:paraId="1B5AC6CE" w14:textId="77777777" w:rsidR="00202E8E" w:rsidRPr="00202E8E" w:rsidRDefault="00000000" w:rsidP="00202E8E">
      <w:pPr>
        <w:rPr>
          <w:rFonts w:eastAsia="Aptos"/>
          <w:sz w:val="26"/>
          <w:szCs w:val="26"/>
          <w:lang w:val="lv-LV"/>
        </w:rPr>
      </w:pPr>
      <w:r w:rsidRPr="00202E8E">
        <w:rPr>
          <w:rFonts w:eastAsia="Aptos"/>
          <w:sz w:val="26"/>
          <w:szCs w:val="26"/>
          <w:lang w:val="lv-LV"/>
        </w:rPr>
        <w:t>Dokumenta parakstīšanas datums</w:t>
      </w:r>
    </w:p>
    <w:p w14:paraId="0489954C" w14:textId="77777777" w:rsidR="00202E8E" w:rsidRPr="00202E8E" w:rsidRDefault="00000000" w:rsidP="00202E8E">
      <w:pPr>
        <w:rPr>
          <w:rFonts w:eastAsia="Aptos"/>
          <w:sz w:val="26"/>
          <w:szCs w:val="26"/>
          <w:lang w:val="lv-LV"/>
        </w:rPr>
      </w:pPr>
      <w:r w:rsidRPr="00202E8E">
        <w:rPr>
          <w:rFonts w:eastAsia="Aptos"/>
          <w:sz w:val="26"/>
          <w:szCs w:val="26"/>
          <w:lang w:val="lv-LV"/>
        </w:rPr>
        <w:t>ir droša elektroniskā paraksta</w:t>
      </w:r>
    </w:p>
    <w:p w14:paraId="2D312A86" w14:textId="77777777" w:rsidR="00202E8E" w:rsidRPr="00202E8E" w:rsidRDefault="00000000" w:rsidP="00202E8E">
      <w:pPr>
        <w:rPr>
          <w:rFonts w:eastAsia="Aptos"/>
          <w:sz w:val="26"/>
          <w:szCs w:val="26"/>
          <w:lang w:val="lv-LV"/>
        </w:rPr>
      </w:pPr>
      <w:r w:rsidRPr="00202E8E">
        <w:rPr>
          <w:rFonts w:eastAsia="Aptos"/>
          <w:sz w:val="26"/>
          <w:szCs w:val="26"/>
          <w:lang w:val="lv-LV"/>
        </w:rPr>
        <w:t>un tā laika zīmoga datums</w:t>
      </w:r>
    </w:p>
    <w:p w14:paraId="52392D12" w14:textId="77777777" w:rsidR="00202E8E" w:rsidRDefault="00202E8E" w:rsidP="00202E8E">
      <w:pPr>
        <w:pStyle w:val="Galvene"/>
        <w:rPr>
          <w:b/>
          <w:color w:val="000000"/>
          <w:sz w:val="26"/>
          <w:szCs w:val="26"/>
          <w:lang w:val="lv-LV"/>
        </w:rPr>
      </w:pPr>
    </w:p>
    <w:p w14:paraId="7682F5EF" w14:textId="77777777" w:rsidR="00202E8E" w:rsidRPr="00AC712A" w:rsidRDefault="00202E8E" w:rsidP="00C81F84">
      <w:pPr>
        <w:pStyle w:val="Galvene"/>
        <w:jc w:val="center"/>
        <w:rPr>
          <w:b/>
          <w:color w:val="000000"/>
          <w:sz w:val="26"/>
          <w:szCs w:val="26"/>
          <w:lang w:val="lv-LV"/>
        </w:rPr>
      </w:pPr>
    </w:p>
    <w:p w14:paraId="1921CF55" w14:textId="77777777" w:rsidR="00CD68C3" w:rsidRPr="009B50AC" w:rsidRDefault="00000000" w:rsidP="001F01F3">
      <w:pPr>
        <w:numPr>
          <w:ilvl w:val="0"/>
          <w:numId w:val="6"/>
        </w:numPr>
        <w:tabs>
          <w:tab w:val="right" w:pos="284"/>
          <w:tab w:val="center" w:pos="4153"/>
          <w:tab w:val="right" w:pos="8306"/>
        </w:tabs>
        <w:overflowPunct w:val="0"/>
        <w:autoSpaceDE w:val="0"/>
        <w:autoSpaceDN w:val="0"/>
        <w:adjustRightInd w:val="0"/>
        <w:spacing w:after="160" w:line="259" w:lineRule="auto"/>
        <w:ind w:left="2268" w:hanging="2268"/>
        <w:textAlignment w:val="baseline"/>
        <w:rPr>
          <w:b/>
          <w:bCs/>
          <w:color w:val="000000"/>
          <w:sz w:val="26"/>
          <w:szCs w:val="26"/>
          <w:lang w:val="lv-LV"/>
        </w:rPr>
      </w:pPr>
      <w:bookmarkStart w:id="1" w:name="_Hlk97632044"/>
      <w:r w:rsidRPr="009B50AC">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255EAD" w14:paraId="273BF054" w14:textId="77777777" w:rsidTr="5BDE9548">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1BACF2" w14:textId="77777777" w:rsidR="00CD68C3" w:rsidRPr="009B50AC" w:rsidRDefault="00000000" w:rsidP="00361748">
            <w:pPr>
              <w:jc w:val="both"/>
              <w:rPr>
                <w:color w:val="000000"/>
                <w:sz w:val="26"/>
                <w:szCs w:val="26"/>
                <w:lang w:val="lv-LV"/>
              </w:rPr>
            </w:pPr>
            <w:r w:rsidRPr="009B50AC">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hideMark/>
          </w:tcPr>
          <w:p w14:paraId="5DC69B2D" w14:textId="77777777" w:rsidR="00CD68C3" w:rsidRPr="009B50AC" w:rsidRDefault="00000000" w:rsidP="00361748">
            <w:pPr>
              <w:jc w:val="both"/>
              <w:rPr>
                <w:b/>
                <w:bCs/>
                <w:color w:val="000000"/>
                <w:sz w:val="26"/>
                <w:szCs w:val="26"/>
                <w:lang w:val="lv-LV"/>
              </w:rPr>
            </w:pPr>
            <w:r w:rsidRPr="009B50AC">
              <w:rPr>
                <w:noProof/>
                <w:color w:val="000000"/>
                <w:sz w:val="26"/>
                <w:szCs w:val="26"/>
                <w:lang w:val="lv-LV"/>
              </w:rPr>
              <w:t>Rīgas valstspilsētas pašvaldība</w:t>
            </w:r>
          </w:p>
        </w:tc>
      </w:tr>
      <w:tr w:rsidR="00255EAD" w:rsidRPr="00D82FC9" w14:paraId="68E6FFE7" w14:textId="77777777" w:rsidTr="5BDE9548">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7F9E55" w14:textId="77777777" w:rsidR="00CD68C3" w:rsidRPr="009B50AC" w:rsidRDefault="00000000" w:rsidP="00361748">
            <w:pPr>
              <w:jc w:val="both"/>
              <w:rPr>
                <w:color w:val="000000"/>
                <w:sz w:val="26"/>
                <w:szCs w:val="26"/>
                <w:lang w:val="lv-LV"/>
              </w:rPr>
            </w:pPr>
            <w:r w:rsidRPr="009B50AC">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hideMark/>
          </w:tcPr>
          <w:p w14:paraId="57E9F839" w14:textId="77777777" w:rsidR="00CD68C3" w:rsidRPr="009B50AC" w:rsidRDefault="00000000" w:rsidP="00361748">
            <w:pPr>
              <w:jc w:val="both"/>
              <w:rPr>
                <w:noProof/>
                <w:color w:val="000000"/>
                <w:sz w:val="26"/>
                <w:szCs w:val="26"/>
                <w:lang w:val="lv-LV"/>
              </w:rPr>
            </w:pPr>
            <w:r w:rsidRPr="009B50AC">
              <w:rPr>
                <w:noProof/>
                <w:color w:val="000000"/>
                <w:sz w:val="26"/>
                <w:szCs w:val="26"/>
                <w:lang w:val="lv-LV"/>
              </w:rPr>
              <w:t xml:space="preserve">Rīgas valstspilsētas </w:t>
            </w:r>
            <w:r w:rsidRPr="009437A8">
              <w:rPr>
                <w:noProof/>
                <w:sz w:val="26"/>
                <w:szCs w:val="26"/>
                <w:lang w:val="lv-LV"/>
              </w:rPr>
              <w:t xml:space="preserve">pašvaldības </w:t>
            </w:r>
            <w:r w:rsidRPr="009B50AC">
              <w:rPr>
                <w:noProof/>
                <w:color w:val="000000"/>
                <w:sz w:val="26"/>
                <w:szCs w:val="26"/>
                <w:lang w:val="lv-LV"/>
              </w:rPr>
              <w:t>Izglītības, kultūras un sporta departaments</w:t>
            </w:r>
          </w:p>
          <w:p w14:paraId="45E47846" w14:textId="77777777" w:rsidR="00CD68C3" w:rsidRPr="009B50AC" w:rsidRDefault="00000000" w:rsidP="00361748">
            <w:pPr>
              <w:jc w:val="both"/>
              <w:rPr>
                <w:b/>
                <w:bCs/>
                <w:noProof/>
                <w:color w:val="000000"/>
                <w:sz w:val="26"/>
                <w:szCs w:val="26"/>
                <w:highlight w:val="yellow"/>
                <w:lang w:val="lv-LV"/>
              </w:rPr>
            </w:pPr>
            <w:r w:rsidRPr="5BDE9548">
              <w:rPr>
                <w:b/>
                <w:color w:val="000000" w:themeColor="text1"/>
                <w:sz w:val="26"/>
                <w:szCs w:val="26"/>
                <w:lang w:val="lv-LV"/>
              </w:rPr>
              <w:t xml:space="preserve">Līdzfinansējuma piešķiršanas komisija </w:t>
            </w:r>
            <w:r w:rsidRPr="009B50AC">
              <w:rPr>
                <w:b/>
                <w:bCs/>
                <w:sz w:val="26"/>
                <w:szCs w:val="26"/>
                <w:lang w:val="lv-LV"/>
              </w:rPr>
              <w:t>bērnu un jauniešu sporta</w:t>
            </w:r>
            <w:r w:rsidR="002372FE">
              <w:rPr>
                <w:b/>
                <w:bCs/>
                <w:sz w:val="26"/>
                <w:szCs w:val="26"/>
                <w:lang w:val="lv-LV"/>
              </w:rPr>
              <w:t xml:space="preserve"> </w:t>
            </w:r>
            <w:r w:rsidRPr="009B50AC">
              <w:rPr>
                <w:b/>
                <w:bCs/>
                <w:sz w:val="26"/>
                <w:szCs w:val="26"/>
                <w:lang w:val="lv-LV"/>
              </w:rPr>
              <w:t>sacensību organizēšanai Rīgā</w:t>
            </w:r>
          </w:p>
        </w:tc>
      </w:tr>
      <w:tr w:rsidR="00255EAD" w14:paraId="3A13950F" w14:textId="77777777" w:rsidTr="003E0449">
        <w:trPr>
          <w:cantSplit/>
          <w:trHeight w:val="1830"/>
        </w:trPr>
        <w:tc>
          <w:tcPr>
            <w:tcW w:w="95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0F41F08" w14:textId="77777777" w:rsidR="00CD68C3" w:rsidRPr="009B50AC" w:rsidRDefault="00000000" w:rsidP="00202E8E">
            <w:pPr>
              <w:rPr>
                <w:color w:val="000000"/>
                <w:sz w:val="26"/>
                <w:szCs w:val="26"/>
                <w:lang w:val="lv-LV"/>
              </w:rPr>
            </w:pPr>
            <w:proofErr w:type="spellStart"/>
            <w:r w:rsidRPr="00DE3665">
              <w:rPr>
                <w:color w:val="000000"/>
                <w:sz w:val="26"/>
                <w:szCs w:val="26"/>
              </w:rPr>
              <w:t>Oficiālā</w:t>
            </w:r>
            <w:proofErr w:type="spellEnd"/>
            <w:r w:rsidRPr="00DE3665">
              <w:rPr>
                <w:color w:val="000000"/>
                <w:sz w:val="26"/>
                <w:szCs w:val="26"/>
              </w:rPr>
              <w:t xml:space="preserve"> </w:t>
            </w:r>
            <w:proofErr w:type="spellStart"/>
            <w:r w:rsidRPr="00DE3665">
              <w:rPr>
                <w:color w:val="000000"/>
                <w:sz w:val="26"/>
                <w:szCs w:val="26"/>
              </w:rPr>
              <w:t>elektroniskā</w:t>
            </w:r>
            <w:proofErr w:type="spellEnd"/>
            <w:r w:rsidRPr="00DE3665">
              <w:rPr>
                <w:color w:val="000000"/>
                <w:sz w:val="26"/>
                <w:szCs w:val="26"/>
              </w:rPr>
              <w:t xml:space="preserve"> </w:t>
            </w:r>
            <w:proofErr w:type="spellStart"/>
            <w:r w:rsidRPr="00DE3665">
              <w:rPr>
                <w:color w:val="000000"/>
                <w:sz w:val="26"/>
                <w:szCs w:val="26"/>
              </w:rPr>
              <w:t>adrese</w:t>
            </w:r>
            <w:proofErr w:type="spellEnd"/>
          </w:p>
        </w:tc>
        <w:tc>
          <w:tcPr>
            <w:tcW w:w="4045" w:type="pct"/>
            <w:tcBorders>
              <w:top w:val="single" w:sz="4" w:space="0" w:color="auto"/>
              <w:left w:val="single" w:sz="4" w:space="0" w:color="auto"/>
              <w:bottom w:val="single" w:sz="4" w:space="0" w:color="auto"/>
              <w:right w:val="single" w:sz="4" w:space="0" w:color="auto"/>
            </w:tcBorders>
            <w:vAlign w:val="center"/>
            <w:hideMark/>
          </w:tcPr>
          <w:p w14:paraId="30572EC7" w14:textId="77777777" w:rsidR="003E0449" w:rsidRPr="003E0449" w:rsidRDefault="00000000" w:rsidP="003E0449">
            <w:pPr>
              <w:jc w:val="both"/>
              <w:rPr>
                <w:noProof/>
                <w:color w:val="000000"/>
                <w:sz w:val="26"/>
                <w:szCs w:val="26"/>
              </w:rPr>
            </w:pPr>
            <w:r w:rsidRPr="003E0449">
              <w:rPr>
                <w:noProof/>
                <w:color w:val="000000"/>
                <w:sz w:val="26"/>
                <w:szCs w:val="26"/>
              </w:rPr>
              <w:t>Saite uz e-adresi:</w:t>
            </w:r>
          </w:p>
          <w:p w14:paraId="1BAA5CF7" w14:textId="77777777" w:rsidR="003E0449" w:rsidRPr="003E0449" w:rsidRDefault="003E0449" w:rsidP="003E0449">
            <w:pPr>
              <w:rPr>
                <w:noProof/>
                <w:color w:val="000000"/>
                <w:sz w:val="22"/>
                <w:szCs w:val="22"/>
                <w:lang w:val="lv-LV"/>
              </w:rPr>
            </w:pPr>
            <w:hyperlink r:id="rId11" w:history="1">
              <w:r w:rsidRPr="003E0449">
                <w:rPr>
                  <w:i/>
                  <w:iCs/>
                  <w:noProof/>
                  <w:color w:val="0563C1"/>
                  <w:sz w:val="22"/>
                  <w:szCs w:val="22"/>
                  <w:u w:val="single"/>
                  <w:lang w:val="lv-LV"/>
                </w:rPr>
                <w:t>https://latvija.gov.lv/KDV/Write/NewMessage?address=_DEFAULT@90000013606</w:t>
              </w:r>
            </w:hyperlink>
          </w:p>
          <w:p w14:paraId="71BD3872" w14:textId="77777777" w:rsidR="003E0449" w:rsidRDefault="003E0449" w:rsidP="00202E8E">
            <w:pPr>
              <w:rPr>
                <w:noProof/>
                <w:color w:val="000000"/>
                <w:sz w:val="26"/>
                <w:szCs w:val="26"/>
                <w:lang w:val="lv-LV"/>
              </w:rPr>
            </w:pPr>
          </w:p>
          <w:p w14:paraId="032B6544" w14:textId="77777777" w:rsidR="00202E8E" w:rsidRPr="00202E8E" w:rsidRDefault="00000000" w:rsidP="00202E8E">
            <w:pPr>
              <w:rPr>
                <w:noProof/>
                <w:color w:val="000000"/>
                <w:sz w:val="26"/>
                <w:szCs w:val="26"/>
                <w:lang w:val="lv-LV"/>
              </w:rPr>
            </w:pPr>
            <w:r w:rsidRPr="00202E8E">
              <w:rPr>
                <w:noProof/>
                <w:color w:val="000000"/>
                <w:sz w:val="26"/>
                <w:szCs w:val="26"/>
                <w:lang w:val="lv-LV"/>
              </w:rPr>
              <w:t>Rīgas valstspilsētas pašvaldības (turpmāk – Pašvaldība) Izglītības, kultūras un sporta departaments (turpmāk – Departaments)</w:t>
            </w:r>
          </w:p>
          <w:p w14:paraId="32D89687" w14:textId="77777777" w:rsidR="00140331" w:rsidRPr="003E0449" w:rsidRDefault="00000000" w:rsidP="00202E8E">
            <w:pPr>
              <w:rPr>
                <w:noProof/>
                <w:color w:val="000000"/>
                <w:sz w:val="26"/>
                <w:szCs w:val="26"/>
              </w:rPr>
            </w:pPr>
            <w:r w:rsidRPr="00DE3665">
              <w:rPr>
                <w:noProof/>
                <w:color w:val="000000"/>
                <w:sz w:val="26"/>
                <w:szCs w:val="26"/>
              </w:rPr>
              <w:t>_DEFAULT@90000013606</w:t>
            </w:r>
          </w:p>
        </w:tc>
      </w:tr>
    </w:tbl>
    <w:p w14:paraId="1C4A2D07" w14:textId="77777777" w:rsidR="00CD68C3" w:rsidRPr="009B50AC" w:rsidRDefault="00CD68C3" w:rsidP="00CD68C3">
      <w:pPr>
        <w:tabs>
          <w:tab w:val="center" w:pos="4153"/>
          <w:tab w:val="right" w:pos="8306"/>
        </w:tabs>
        <w:ind w:left="360"/>
        <w:rPr>
          <w:b/>
          <w:color w:val="000000"/>
          <w:sz w:val="26"/>
          <w:szCs w:val="26"/>
          <w:lang w:val="lv-LV"/>
        </w:rPr>
      </w:pPr>
    </w:p>
    <w:p w14:paraId="64AE3172" w14:textId="77777777" w:rsidR="00CD68C3" w:rsidRPr="009B50AC" w:rsidRDefault="00000000" w:rsidP="001F01F3">
      <w:pPr>
        <w:numPr>
          <w:ilvl w:val="0"/>
          <w:numId w:val="6"/>
        </w:numPr>
        <w:tabs>
          <w:tab w:val="right" w:pos="284"/>
          <w:tab w:val="center" w:pos="4153"/>
          <w:tab w:val="right" w:pos="8306"/>
        </w:tabs>
        <w:overflowPunct w:val="0"/>
        <w:autoSpaceDE w:val="0"/>
        <w:autoSpaceDN w:val="0"/>
        <w:adjustRightInd w:val="0"/>
        <w:spacing w:after="160" w:line="259" w:lineRule="auto"/>
        <w:ind w:left="426" w:hanging="284"/>
        <w:textAlignment w:val="baseline"/>
        <w:rPr>
          <w:b/>
          <w:bCs/>
          <w:color w:val="000000"/>
          <w:sz w:val="26"/>
          <w:szCs w:val="26"/>
          <w:lang w:val="lv-LV"/>
        </w:rPr>
      </w:pPr>
      <w:r w:rsidRPr="009B50AC">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255EAD" w:rsidRPr="00D82FC9" w14:paraId="5F6CC2CC" w14:textId="77777777" w:rsidTr="5BDE9548">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9ABBC55" w14:textId="77777777" w:rsidR="00CD68C3" w:rsidRPr="009B50AC" w:rsidRDefault="00000000" w:rsidP="00361748">
            <w:pPr>
              <w:jc w:val="both"/>
              <w:rPr>
                <w:color w:val="000000"/>
                <w:sz w:val="26"/>
                <w:szCs w:val="26"/>
                <w:lang w:val="lv-LV"/>
              </w:rPr>
            </w:pPr>
            <w:r w:rsidRPr="009B50AC">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hideMark/>
          </w:tcPr>
          <w:p w14:paraId="1C64BB29" w14:textId="77777777" w:rsidR="00CD68C3" w:rsidRPr="009B50AC" w:rsidRDefault="00000000" w:rsidP="00361748">
            <w:pPr>
              <w:jc w:val="both"/>
              <w:rPr>
                <w:noProof/>
                <w:color w:val="000000"/>
                <w:sz w:val="26"/>
                <w:szCs w:val="26"/>
                <w:lang w:val="lv-LV"/>
              </w:rPr>
            </w:pPr>
            <w:r w:rsidRPr="009B50AC">
              <w:rPr>
                <w:noProof/>
                <w:color w:val="000000"/>
                <w:sz w:val="26"/>
                <w:szCs w:val="26"/>
                <w:lang w:val="lv-LV"/>
              </w:rPr>
              <w:t xml:space="preserve">Rīgas domes 2023. gada 20. decembra saistošie noteikumi </w:t>
            </w:r>
            <w:r w:rsidRPr="009B50AC">
              <w:rPr>
                <w:noProof/>
                <w:color w:val="000000"/>
                <w:sz w:val="26"/>
                <w:szCs w:val="26"/>
                <w:lang w:val="lv-LV"/>
              </w:rPr>
              <w:br/>
              <w:t>Nr.</w:t>
            </w:r>
            <w:r w:rsidRPr="009B50AC">
              <w:rPr>
                <w:sz w:val="26"/>
                <w:szCs w:val="26"/>
                <w:lang w:val="lv-LV"/>
              </w:rPr>
              <w:t> RD-23-248-sn</w:t>
            </w:r>
            <w:r w:rsidRPr="009B50AC">
              <w:rPr>
                <w:noProof/>
                <w:color w:val="000000"/>
                <w:sz w:val="26"/>
                <w:szCs w:val="26"/>
                <w:lang w:val="lv-LV"/>
              </w:rPr>
              <w:t xml:space="preserve"> “Par pašvaldības atbalstu sporta, aktīvās atpūtas un darba ar jaunatni projektu īstenošanai Rīgā” (turpmāk – Noteikumi)</w:t>
            </w:r>
          </w:p>
        </w:tc>
      </w:tr>
      <w:tr w:rsidR="00255EAD" w:rsidRPr="00D82FC9" w14:paraId="3B66FAC0" w14:textId="77777777" w:rsidTr="5BDE9548">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7A0112" w14:textId="77777777" w:rsidR="00CD68C3" w:rsidRPr="009B50AC" w:rsidRDefault="00000000" w:rsidP="00361748">
            <w:pPr>
              <w:jc w:val="both"/>
              <w:rPr>
                <w:color w:val="000000"/>
                <w:sz w:val="26"/>
                <w:szCs w:val="26"/>
                <w:lang w:val="lv-LV"/>
              </w:rPr>
            </w:pPr>
            <w:r w:rsidRPr="009B50AC">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hideMark/>
          </w:tcPr>
          <w:p w14:paraId="6587FE22" w14:textId="77777777" w:rsidR="00CD68C3" w:rsidRPr="009B50AC" w:rsidRDefault="00000000" w:rsidP="00361748">
            <w:pPr>
              <w:jc w:val="both"/>
              <w:rPr>
                <w:noProof/>
                <w:sz w:val="26"/>
                <w:szCs w:val="26"/>
                <w:lang w:val="lv-LV"/>
              </w:rPr>
            </w:pPr>
            <w:r w:rsidRPr="009B50AC">
              <w:rPr>
                <w:noProof/>
                <w:sz w:val="26"/>
                <w:szCs w:val="26"/>
                <w:lang w:val="lv-LV"/>
              </w:rPr>
              <w:t>2.2. Līdzfinansējums sporta organizācijām sacensību un sporta pasākumu īstenošanai</w:t>
            </w:r>
          </w:p>
          <w:p w14:paraId="2D2D3C17" w14:textId="77777777" w:rsidR="00CD68C3" w:rsidRPr="009B50AC" w:rsidRDefault="00000000" w:rsidP="00361748">
            <w:pPr>
              <w:jc w:val="both"/>
              <w:rPr>
                <w:b/>
                <w:bCs/>
                <w:iCs/>
                <w:noProof/>
                <w:color w:val="000000"/>
                <w:sz w:val="26"/>
                <w:szCs w:val="26"/>
                <w:lang w:val="lv-LV"/>
              </w:rPr>
            </w:pPr>
            <w:r w:rsidRPr="5BDE9548">
              <w:rPr>
                <w:b/>
                <w:color w:val="000000" w:themeColor="text1"/>
                <w:sz w:val="26"/>
                <w:szCs w:val="26"/>
                <w:lang w:val="lv-LV"/>
              </w:rPr>
              <w:t xml:space="preserve">2.2.2. Līdzfinansējums </w:t>
            </w:r>
            <w:r w:rsidRPr="009B50AC">
              <w:rPr>
                <w:b/>
                <w:bCs/>
                <w:sz w:val="26"/>
                <w:szCs w:val="26"/>
                <w:lang w:val="lv-LV"/>
              </w:rPr>
              <w:t>bērnu un jauniešu sporta sacensību organizēšanai Rīgā</w:t>
            </w:r>
          </w:p>
        </w:tc>
      </w:tr>
    </w:tbl>
    <w:p w14:paraId="78AE5AA8" w14:textId="77777777" w:rsidR="00CD68C3" w:rsidRPr="009B50AC" w:rsidRDefault="00CD68C3" w:rsidP="00CD68C3">
      <w:pPr>
        <w:tabs>
          <w:tab w:val="center" w:pos="4153"/>
          <w:tab w:val="right" w:pos="8306"/>
        </w:tabs>
        <w:ind w:left="360"/>
        <w:rPr>
          <w:b/>
          <w:color w:val="000000"/>
          <w:sz w:val="26"/>
          <w:szCs w:val="26"/>
          <w:lang w:val="lv-LV"/>
        </w:rPr>
      </w:pPr>
    </w:p>
    <w:p w14:paraId="53D8E71A" w14:textId="77777777" w:rsidR="00CD68C3" w:rsidRPr="009B50AC" w:rsidRDefault="00000000" w:rsidP="001F01F3">
      <w:pPr>
        <w:numPr>
          <w:ilvl w:val="0"/>
          <w:numId w:val="6"/>
        </w:numPr>
        <w:tabs>
          <w:tab w:val="right" w:pos="284"/>
          <w:tab w:val="center" w:pos="4153"/>
          <w:tab w:val="right" w:pos="8306"/>
        </w:tabs>
        <w:overflowPunct w:val="0"/>
        <w:autoSpaceDE w:val="0"/>
        <w:autoSpaceDN w:val="0"/>
        <w:adjustRightInd w:val="0"/>
        <w:spacing w:after="160" w:line="259" w:lineRule="auto"/>
        <w:ind w:left="567" w:hanging="283"/>
        <w:textAlignment w:val="baseline"/>
        <w:rPr>
          <w:b/>
          <w:color w:val="000000"/>
          <w:sz w:val="26"/>
          <w:szCs w:val="26"/>
          <w:lang w:val="lv-LV"/>
        </w:rPr>
      </w:pPr>
      <w:r w:rsidRPr="009B50AC">
        <w:rPr>
          <w:b/>
          <w:bCs/>
          <w:color w:val="000000"/>
          <w:sz w:val="26"/>
          <w:szCs w:val="26"/>
          <w:lang w:val="lv-LV"/>
        </w:rPr>
        <w:t>Līdzfinansējuma</w:t>
      </w:r>
      <w:r w:rsidRPr="009B50AC">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255EAD" w14:paraId="10915D11"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326A4E4" w14:textId="77777777" w:rsidR="00CD68C3" w:rsidRPr="009B50AC" w:rsidRDefault="00000000" w:rsidP="00361748">
            <w:pPr>
              <w:jc w:val="both"/>
              <w:rPr>
                <w:color w:val="000000"/>
                <w:sz w:val="26"/>
                <w:szCs w:val="26"/>
                <w:lang w:val="lv-LV"/>
              </w:rPr>
            </w:pPr>
            <w:r w:rsidRPr="009B50AC">
              <w:rPr>
                <w:color w:val="000000"/>
                <w:sz w:val="26"/>
                <w:szCs w:val="26"/>
                <w:lang w:val="lv-LV"/>
              </w:rPr>
              <w:t>Nosaukums</w:t>
            </w:r>
          </w:p>
        </w:tc>
        <w:tc>
          <w:tcPr>
            <w:tcW w:w="3075" w:type="pct"/>
            <w:tcBorders>
              <w:top w:val="single" w:sz="4" w:space="0" w:color="auto"/>
              <w:left w:val="single" w:sz="4" w:space="0" w:color="auto"/>
              <w:bottom w:val="single" w:sz="4" w:space="0" w:color="auto"/>
              <w:right w:val="single" w:sz="4" w:space="0" w:color="auto"/>
            </w:tcBorders>
          </w:tcPr>
          <w:p w14:paraId="3C908D81" w14:textId="77777777" w:rsidR="00CD68C3" w:rsidRPr="009B50AC" w:rsidRDefault="00CD68C3" w:rsidP="00361748">
            <w:pPr>
              <w:jc w:val="both"/>
              <w:rPr>
                <w:color w:val="000000"/>
                <w:sz w:val="26"/>
                <w:szCs w:val="26"/>
                <w:lang w:val="lv-LV"/>
              </w:rPr>
            </w:pPr>
          </w:p>
        </w:tc>
      </w:tr>
      <w:tr w:rsidR="00255EAD" w14:paraId="57106552"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3AC086E" w14:textId="77777777" w:rsidR="00CD68C3" w:rsidRPr="009B50AC" w:rsidRDefault="00000000" w:rsidP="00361748">
            <w:pPr>
              <w:jc w:val="both"/>
              <w:rPr>
                <w:color w:val="000000"/>
                <w:sz w:val="26"/>
                <w:szCs w:val="26"/>
                <w:lang w:val="lv-LV"/>
              </w:rPr>
            </w:pPr>
            <w:r w:rsidRPr="009B50AC">
              <w:rPr>
                <w:color w:val="000000"/>
                <w:sz w:val="26"/>
                <w:szCs w:val="26"/>
                <w:lang w:val="lv-LV"/>
              </w:rPr>
              <w:t>Reģistrācijas numurs</w:t>
            </w:r>
          </w:p>
        </w:tc>
        <w:tc>
          <w:tcPr>
            <w:tcW w:w="3075" w:type="pct"/>
            <w:tcBorders>
              <w:top w:val="single" w:sz="4" w:space="0" w:color="auto"/>
              <w:left w:val="single" w:sz="4" w:space="0" w:color="auto"/>
              <w:bottom w:val="single" w:sz="4" w:space="0" w:color="auto"/>
              <w:right w:val="single" w:sz="4" w:space="0" w:color="auto"/>
            </w:tcBorders>
          </w:tcPr>
          <w:p w14:paraId="69CC20BA" w14:textId="77777777" w:rsidR="00CD68C3" w:rsidRPr="009B50AC" w:rsidRDefault="00CD68C3" w:rsidP="00361748">
            <w:pPr>
              <w:jc w:val="both"/>
              <w:rPr>
                <w:color w:val="000000"/>
                <w:sz w:val="26"/>
                <w:szCs w:val="26"/>
                <w:lang w:val="lv-LV"/>
              </w:rPr>
            </w:pPr>
          </w:p>
        </w:tc>
      </w:tr>
      <w:tr w:rsidR="00255EAD" w14:paraId="7949D2E3"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0BEE41" w14:textId="77777777" w:rsidR="00CD68C3" w:rsidRPr="009B50AC" w:rsidRDefault="00000000" w:rsidP="00361748">
            <w:pPr>
              <w:jc w:val="both"/>
              <w:rPr>
                <w:color w:val="000000"/>
                <w:sz w:val="26"/>
                <w:szCs w:val="26"/>
                <w:lang w:val="lv-LV"/>
              </w:rPr>
            </w:pPr>
            <w:r w:rsidRPr="009B50AC">
              <w:rPr>
                <w:color w:val="000000"/>
                <w:sz w:val="26"/>
                <w:szCs w:val="26"/>
                <w:lang w:val="lv-LV"/>
              </w:rPr>
              <w:t>Juridiskā adrese</w:t>
            </w:r>
          </w:p>
        </w:tc>
        <w:tc>
          <w:tcPr>
            <w:tcW w:w="3075" w:type="pct"/>
            <w:tcBorders>
              <w:top w:val="single" w:sz="4" w:space="0" w:color="auto"/>
              <w:left w:val="single" w:sz="4" w:space="0" w:color="auto"/>
              <w:bottom w:val="single" w:sz="4" w:space="0" w:color="auto"/>
              <w:right w:val="single" w:sz="4" w:space="0" w:color="auto"/>
            </w:tcBorders>
          </w:tcPr>
          <w:p w14:paraId="03C009EF" w14:textId="77777777" w:rsidR="00CD68C3" w:rsidRPr="009B50AC" w:rsidRDefault="00CD68C3" w:rsidP="00361748">
            <w:pPr>
              <w:jc w:val="both"/>
              <w:rPr>
                <w:color w:val="000000"/>
                <w:sz w:val="26"/>
                <w:szCs w:val="26"/>
                <w:lang w:val="lv-LV"/>
              </w:rPr>
            </w:pPr>
          </w:p>
        </w:tc>
      </w:tr>
      <w:tr w:rsidR="00255EAD" w14:paraId="06872BCE"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02C5018" w14:textId="77777777" w:rsidR="00CD68C3" w:rsidRPr="009B50AC" w:rsidRDefault="00000000" w:rsidP="00361748">
            <w:pPr>
              <w:jc w:val="both"/>
              <w:rPr>
                <w:color w:val="000000"/>
                <w:sz w:val="26"/>
                <w:szCs w:val="26"/>
                <w:lang w:val="lv-LV"/>
              </w:rPr>
            </w:pPr>
            <w:r w:rsidRPr="009B50AC">
              <w:rPr>
                <w:color w:val="000000"/>
                <w:sz w:val="26"/>
                <w:szCs w:val="26"/>
                <w:lang w:val="lv-LV"/>
              </w:rPr>
              <w:t>Tālrunis</w:t>
            </w:r>
          </w:p>
        </w:tc>
        <w:tc>
          <w:tcPr>
            <w:tcW w:w="3075" w:type="pct"/>
            <w:tcBorders>
              <w:top w:val="single" w:sz="4" w:space="0" w:color="auto"/>
              <w:left w:val="single" w:sz="4" w:space="0" w:color="auto"/>
              <w:bottom w:val="single" w:sz="4" w:space="0" w:color="auto"/>
              <w:right w:val="single" w:sz="4" w:space="0" w:color="auto"/>
            </w:tcBorders>
          </w:tcPr>
          <w:p w14:paraId="5F09657C" w14:textId="77777777" w:rsidR="00CD68C3" w:rsidRPr="009B50AC" w:rsidRDefault="00CD68C3" w:rsidP="00361748">
            <w:pPr>
              <w:jc w:val="both"/>
              <w:rPr>
                <w:color w:val="000000"/>
                <w:sz w:val="26"/>
                <w:szCs w:val="26"/>
                <w:lang w:val="lv-LV"/>
              </w:rPr>
            </w:pPr>
          </w:p>
        </w:tc>
      </w:tr>
      <w:tr w:rsidR="00255EAD" w14:paraId="00390347"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A82494" w14:textId="77777777" w:rsidR="00CD68C3" w:rsidRPr="009B50AC" w:rsidRDefault="00000000" w:rsidP="00361748">
            <w:pPr>
              <w:jc w:val="both"/>
              <w:rPr>
                <w:color w:val="000000"/>
                <w:sz w:val="26"/>
                <w:szCs w:val="26"/>
                <w:lang w:val="lv-LV"/>
              </w:rPr>
            </w:pPr>
            <w:r w:rsidRPr="009B50AC">
              <w:rPr>
                <w:color w:val="000000"/>
                <w:sz w:val="26"/>
                <w:szCs w:val="26"/>
                <w:lang w:val="lv-LV"/>
              </w:rPr>
              <w:t>Korespondenc</w:t>
            </w:r>
            <w:r w:rsidRPr="009B50AC">
              <w:rPr>
                <w:sz w:val="26"/>
                <w:szCs w:val="26"/>
                <w:lang w:val="lv-LV"/>
              </w:rPr>
              <w:t>ei</w:t>
            </w:r>
            <w:r w:rsidRPr="009B50AC">
              <w:rPr>
                <w:color w:val="000000"/>
                <w:sz w:val="26"/>
                <w:szCs w:val="26"/>
                <w:lang w:val="lv-LV"/>
              </w:rPr>
              <w:t>:</w:t>
            </w:r>
          </w:p>
        </w:tc>
        <w:tc>
          <w:tcPr>
            <w:tcW w:w="3075" w:type="pct"/>
            <w:tcBorders>
              <w:top w:val="single" w:sz="4" w:space="0" w:color="auto"/>
              <w:left w:val="single" w:sz="4" w:space="0" w:color="auto"/>
              <w:bottom w:val="single" w:sz="4" w:space="0" w:color="auto"/>
              <w:right w:val="single" w:sz="4" w:space="0" w:color="auto"/>
            </w:tcBorders>
          </w:tcPr>
          <w:p w14:paraId="6F8FF1B8" w14:textId="77777777" w:rsidR="00CD68C3" w:rsidRPr="009B50AC" w:rsidRDefault="00CD68C3" w:rsidP="00361748">
            <w:pPr>
              <w:jc w:val="both"/>
              <w:rPr>
                <w:color w:val="000000"/>
                <w:sz w:val="26"/>
                <w:szCs w:val="26"/>
                <w:lang w:val="lv-LV"/>
              </w:rPr>
            </w:pPr>
          </w:p>
        </w:tc>
      </w:tr>
      <w:tr w:rsidR="00255EAD" w14:paraId="6E06663F"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63F6FC5" w14:textId="77777777" w:rsidR="00CD68C3" w:rsidRPr="009B50AC" w:rsidRDefault="00000000" w:rsidP="00361748">
            <w:pPr>
              <w:ind w:left="720"/>
              <w:jc w:val="both"/>
              <w:rPr>
                <w:color w:val="000000"/>
                <w:sz w:val="26"/>
                <w:szCs w:val="26"/>
                <w:lang w:val="lv-LV"/>
              </w:rPr>
            </w:pPr>
            <w:r w:rsidRPr="009B50AC">
              <w:rPr>
                <w:color w:val="000000"/>
                <w:sz w:val="26"/>
                <w:szCs w:val="26"/>
                <w:lang w:val="lv-LV"/>
              </w:rPr>
              <w:t>oficiālā elektroniskā adrese (jā/ nē)</w:t>
            </w:r>
          </w:p>
        </w:tc>
        <w:tc>
          <w:tcPr>
            <w:tcW w:w="3075" w:type="pct"/>
            <w:tcBorders>
              <w:top w:val="single" w:sz="4" w:space="0" w:color="auto"/>
              <w:left w:val="single" w:sz="4" w:space="0" w:color="auto"/>
              <w:bottom w:val="single" w:sz="4" w:space="0" w:color="auto"/>
              <w:right w:val="single" w:sz="4" w:space="0" w:color="auto"/>
            </w:tcBorders>
          </w:tcPr>
          <w:p w14:paraId="6AAF9C27" w14:textId="77777777" w:rsidR="00CD68C3" w:rsidRPr="009B50AC" w:rsidRDefault="00CD68C3" w:rsidP="00361748">
            <w:pPr>
              <w:jc w:val="both"/>
              <w:rPr>
                <w:color w:val="000000"/>
                <w:sz w:val="26"/>
                <w:szCs w:val="26"/>
                <w:lang w:val="lv-LV"/>
              </w:rPr>
            </w:pPr>
          </w:p>
        </w:tc>
      </w:tr>
      <w:tr w:rsidR="00255EAD" w14:paraId="742F17F1"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68D762D" w14:textId="77777777" w:rsidR="00CD68C3" w:rsidRPr="009B50AC" w:rsidRDefault="00000000" w:rsidP="00361748">
            <w:pPr>
              <w:ind w:left="720"/>
              <w:jc w:val="both"/>
              <w:rPr>
                <w:color w:val="000000"/>
                <w:sz w:val="26"/>
                <w:szCs w:val="26"/>
                <w:lang w:val="lv-LV"/>
              </w:rPr>
            </w:pPr>
            <w:r w:rsidRPr="009B50AC">
              <w:rPr>
                <w:color w:val="000000"/>
                <w:sz w:val="26"/>
                <w:szCs w:val="26"/>
                <w:lang w:val="lv-LV"/>
              </w:rPr>
              <w:t>e-pasta adrese</w:t>
            </w:r>
          </w:p>
        </w:tc>
        <w:tc>
          <w:tcPr>
            <w:tcW w:w="3075" w:type="pct"/>
            <w:tcBorders>
              <w:top w:val="single" w:sz="4" w:space="0" w:color="auto"/>
              <w:left w:val="single" w:sz="4" w:space="0" w:color="auto"/>
              <w:bottom w:val="single" w:sz="4" w:space="0" w:color="auto"/>
              <w:right w:val="single" w:sz="4" w:space="0" w:color="auto"/>
            </w:tcBorders>
          </w:tcPr>
          <w:p w14:paraId="7BFB566A" w14:textId="77777777" w:rsidR="00CD68C3" w:rsidRPr="009B50AC" w:rsidRDefault="00CD68C3" w:rsidP="00361748">
            <w:pPr>
              <w:jc w:val="both"/>
              <w:rPr>
                <w:color w:val="000000"/>
                <w:sz w:val="26"/>
                <w:szCs w:val="26"/>
                <w:lang w:val="lv-LV"/>
              </w:rPr>
            </w:pPr>
          </w:p>
        </w:tc>
      </w:tr>
      <w:tr w:rsidR="00255EAD" w14:paraId="45581B15"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B66712" w14:textId="77777777" w:rsidR="00CD68C3" w:rsidRPr="009B50AC" w:rsidRDefault="00000000" w:rsidP="00361748">
            <w:pPr>
              <w:jc w:val="both"/>
              <w:rPr>
                <w:color w:val="000000"/>
                <w:sz w:val="26"/>
                <w:szCs w:val="26"/>
                <w:lang w:val="lv-LV"/>
              </w:rPr>
            </w:pPr>
            <w:r w:rsidRPr="009B50AC">
              <w:rPr>
                <w:color w:val="000000"/>
                <w:sz w:val="26"/>
                <w:szCs w:val="26"/>
                <w:lang w:val="lv-LV"/>
              </w:rPr>
              <w:lastRenderedPageBreak/>
              <w:t>Tīmekļvietnes adrese</w:t>
            </w:r>
          </w:p>
        </w:tc>
        <w:tc>
          <w:tcPr>
            <w:tcW w:w="3075" w:type="pct"/>
            <w:tcBorders>
              <w:top w:val="single" w:sz="4" w:space="0" w:color="auto"/>
              <w:left w:val="single" w:sz="4" w:space="0" w:color="auto"/>
              <w:bottom w:val="single" w:sz="4" w:space="0" w:color="auto"/>
              <w:right w:val="single" w:sz="4" w:space="0" w:color="auto"/>
            </w:tcBorders>
          </w:tcPr>
          <w:p w14:paraId="699CF461" w14:textId="77777777" w:rsidR="00CD68C3" w:rsidRPr="009B50AC" w:rsidRDefault="00CD68C3" w:rsidP="00361748">
            <w:pPr>
              <w:jc w:val="both"/>
              <w:rPr>
                <w:color w:val="000000"/>
                <w:sz w:val="26"/>
                <w:szCs w:val="26"/>
                <w:lang w:val="lv-LV"/>
              </w:rPr>
            </w:pPr>
          </w:p>
        </w:tc>
      </w:tr>
      <w:tr w:rsidR="00255EAD" w14:paraId="2C80A522"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13D968" w14:textId="77777777" w:rsidR="00CD68C3" w:rsidRPr="009B50AC" w:rsidRDefault="00000000" w:rsidP="00361748">
            <w:pPr>
              <w:jc w:val="both"/>
              <w:rPr>
                <w:color w:val="000000"/>
                <w:sz w:val="26"/>
                <w:szCs w:val="26"/>
                <w:lang w:val="lv-LV"/>
              </w:rPr>
            </w:pPr>
            <w:proofErr w:type="spellStart"/>
            <w:r w:rsidRPr="009B50AC">
              <w:rPr>
                <w:color w:val="000000"/>
                <w:sz w:val="26"/>
                <w:szCs w:val="26"/>
                <w:lang w:val="lv-LV"/>
              </w:rPr>
              <w:t>Paraksttiesīgās</w:t>
            </w:r>
            <w:proofErr w:type="spellEnd"/>
            <w:r w:rsidRPr="009B50AC">
              <w:rPr>
                <w:color w:val="000000"/>
                <w:sz w:val="26"/>
                <w:szCs w:val="26"/>
                <w:lang w:val="lv-LV"/>
              </w:rPr>
              <w:t xml:space="preserve"> personas amats, vārds, uzvārds</w:t>
            </w:r>
          </w:p>
        </w:tc>
        <w:tc>
          <w:tcPr>
            <w:tcW w:w="3075" w:type="pct"/>
            <w:tcBorders>
              <w:top w:val="single" w:sz="4" w:space="0" w:color="auto"/>
              <w:left w:val="single" w:sz="4" w:space="0" w:color="auto"/>
              <w:bottom w:val="single" w:sz="4" w:space="0" w:color="auto"/>
              <w:right w:val="single" w:sz="4" w:space="0" w:color="auto"/>
            </w:tcBorders>
          </w:tcPr>
          <w:p w14:paraId="74885062" w14:textId="77777777" w:rsidR="00CD68C3" w:rsidRPr="009B50AC" w:rsidRDefault="00CD68C3" w:rsidP="00361748">
            <w:pPr>
              <w:jc w:val="both"/>
              <w:rPr>
                <w:color w:val="000000"/>
                <w:sz w:val="26"/>
                <w:szCs w:val="26"/>
                <w:lang w:val="lv-LV"/>
              </w:rPr>
            </w:pPr>
          </w:p>
        </w:tc>
      </w:tr>
      <w:tr w:rsidR="00255EAD" w14:paraId="617ACC54" w14:textId="77777777" w:rsidTr="00361748">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E4BC19F" w14:textId="77777777" w:rsidR="00CD68C3" w:rsidRPr="009B50AC" w:rsidRDefault="00000000" w:rsidP="00361748">
            <w:pPr>
              <w:jc w:val="both"/>
              <w:rPr>
                <w:color w:val="000000"/>
                <w:sz w:val="26"/>
                <w:szCs w:val="26"/>
                <w:lang w:val="lv-LV"/>
              </w:rPr>
            </w:pPr>
            <w:r w:rsidRPr="009B50AC">
              <w:rPr>
                <w:color w:val="000000"/>
                <w:sz w:val="26"/>
                <w:szCs w:val="26"/>
                <w:lang w:val="lv-LV"/>
              </w:rPr>
              <w:t>Atbildīgā persona par Sacensībām: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1B4FDA6A" w14:textId="77777777" w:rsidR="00CD68C3" w:rsidRPr="009B50AC" w:rsidRDefault="00CD68C3" w:rsidP="00361748">
            <w:pPr>
              <w:jc w:val="both"/>
              <w:rPr>
                <w:color w:val="000000"/>
                <w:sz w:val="26"/>
                <w:szCs w:val="26"/>
                <w:lang w:val="lv-LV"/>
              </w:rPr>
            </w:pPr>
          </w:p>
        </w:tc>
      </w:tr>
    </w:tbl>
    <w:p w14:paraId="3EFD98B8" w14:textId="77777777" w:rsidR="00CD68C3" w:rsidRDefault="00CD68C3" w:rsidP="00CD68C3">
      <w:pPr>
        <w:rPr>
          <w:b/>
          <w:bCs/>
          <w:iCs/>
          <w:color w:val="000000"/>
          <w:kern w:val="32"/>
          <w:sz w:val="26"/>
          <w:szCs w:val="26"/>
          <w:lang w:val="lv-LV"/>
        </w:rPr>
      </w:pPr>
    </w:p>
    <w:p w14:paraId="21D89B65" w14:textId="77777777" w:rsidR="00CD68C3" w:rsidRPr="009B50AC" w:rsidRDefault="00000000" w:rsidP="001F01F3">
      <w:pPr>
        <w:numPr>
          <w:ilvl w:val="0"/>
          <w:numId w:val="6"/>
        </w:numPr>
        <w:spacing w:after="160" w:line="259" w:lineRule="auto"/>
        <w:ind w:left="426" w:hanging="284"/>
        <w:rPr>
          <w:b/>
          <w:bCs/>
          <w:iCs/>
          <w:color w:val="000000"/>
          <w:kern w:val="32"/>
          <w:sz w:val="26"/>
          <w:szCs w:val="26"/>
          <w:lang w:val="lv-LV"/>
        </w:rPr>
      </w:pPr>
      <w:r w:rsidRPr="009B50AC">
        <w:rPr>
          <w:b/>
          <w:bCs/>
          <w:iCs/>
          <w:color w:val="000000"/>
          <w:kern w:val="32"/>
          <w:sz w:val="26"/>
          <w:szCs w:val="26"/>
          <w:lang w:val="lv-LV"/>
        </w:rPr>
        <w:t>Sacensību organizēšanas pieredze: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90"/>
      </w:tblGrid>
      <w:tr w:rsidR="00255EAD" w:rsidRPr="00D82FC9" w14:paraId="175751E1" w14:textId="77777777" w:rsidTr="003E0449">
        <w:trPr>
          <w:trHeight w:val="3339"/>
        </w:trPr>
        <w:tc>
          <w:tcPr>
            <w:tcW w:w="4644" w:type="dxa"/>
            <w:tcBorders>
              <w:top w:val="single" w:sz="4" w:space="0" w:color="auto"/>
              <w:left w:val="single" w:sz="4" w:space="0" w:color="auto"/>
              <w:bottom w:val="single" w:sz="4" w:space="0" w:color="auto"/>
              <w:right w:val="single" w:sz="4" w:space="0" w:color="auto"/>
            </w:tcBorders>
            <w:shd w:val="clear" w:color="auto" w:fill="DEEAF6"/>
            <w:hideMark/>
          </w:tcPr>
          <w:p w14:paraId="0DCE2F49" w14:textId="77777777" w:rsidR="00CD68C3" w:rsidRPr="009B50AC" w:rsidRDefault="00000000" w:rsidP="00361748">
            <w:pPr>
              <w:rPr>
                <w:rFonts w:eastAsia="Calibri"/>
                <w:b/>
                <w:bCs/>
                <w:iCs/>
                <w:color w:val="000000"/>
                <w:kern w:val="32"/>
                <w:sz w:val="26"/>
                <w:szCs w:val="26"/>
                <w:lang w:val="lv-LV"/>
              </w:rPr>
            </w:pPr>
            <w:r w:rsidRPr="009B50AC">
              <w:rPr>
                <w:rFonts w:eastAsia="Calibri"/>
                <w:b/>
                <w:bCs/>
                <w:noProof/>
                <w:color w:val="000000"/>
                <w:sz w:val="26"/>
                <w:szCs w:val="26"/>
                <w:lang w:val="lv-LV"/>
              </w:rPr>
              <w:t xml:space="preserve">Norādīt cik un kādas </w:t>
            </w:r>
            <w:r w:rsidRPr="009B50AC">
              <w:rPr>
                <w:rFonts w:eastAsia="Calibri"/>
                <w:i/>
                <w:iCs/>
                <w:noProof/>
                <w:color w:val="000000"/>
                <w:sz w:val="26"/>
                <w:szCs w:val="26"/>
                <w:lang w:val="lv-LV"/>
              </w:rPr>
              <w:t>(bērnu un jauniešu sporta)</w:t>
            </w:r>
            <w:r w:rsidRPr="009B50AC">
              <w:rPr>
                <w:rFonts w:eastAsia="Calibri"/>
                <w:b/>
                <w:bCs/>
                <w:noProof/>
                <w:color w:val="000000"/>
                <w:sz w:val="26"/>
                <w:szCs w:val="26"/>
                <w:lang w:val="lv-LV"/>
              </w:rPr>
              <w:t xml:space="preserve"> sacensības Pretendents ir organizējis pēdējo piecu gadu laikā </w:t>
            </w:r>
            <w:r w:rsidRPr="009B50AC">
              <w:rPr>
                <w:rFonts w:eastAsia="Calibri"/>
                <w:i/>
                <w:iCs/>
                <w:noProof/>
                <w:color w:val="000000"/>
                <w:sz w:val="26"/>
                <w:szCs w:val="26"/>
                <w:lang w:val="lv-LV"/>
              </w:rPr>
              <w:t>(norādīt tīmekļvietni, kurā atrodama informācija par sacensībām)</w:t>
            </w:r>
          </w:p>
        </w:tc>
        <w:tc>
          <w:tcPr>
            <w:tcW w:w="4990" w:type="dxa"/>
            <w:tcBorders>
              <w:top w:val="single" w:sz="4" w:space="0" w:color="auto"/>
              <w:left w:val="single" w:sz="4" w:space="0" w:color="auto"/>
              <w:bottom w:val="single" w:sz="4" w:space="0" w:color="auto"/>
              <w:right w:val="single" w:sz="4" w:space="0" w:color="auto"/>
            </w:tcBorders>
          </w:tcPr>
          <w:p w14:paraId="39F8C2D6" w14:textId="77777777" w:rsidR="00CD68C3" w:rsidRPr="009B50AC" w:rsidRDefault="00CD68C3" w:rsidP="00361748">
            <w:pPr>
              <w:rPr>
                <w:rFonts w:eastAsia="Calibri"/>
                <w:b/>
                <w:bCs/>
                <w:noProof/>
                <w:color w:val="000000"/>
                <w:sz w:val="26"/>
                <w:szCs w:val="26"/>
                <w:lang w:val="lv-LV"/>
              </w:rPr>
            </w:pPr>
          </w:p>
        </w:tc>
      </w:tr>
    </w:tbl>
    <w:p w14:paraId="0BECD8D1" w14:textId="77777777" w:rsidR="00CD68C3" w:rsidRPr="009B50AC" w:rsidRDefault="00CD68C3" w:rsidP="00257BB7">
      <w:pPr>
        <w:tabs>
          <w:tab w:val="left" w:pos="284"/>
        </w:tabs>
        <w:spacing w:after="160" w:line="259" w:lineRule="auto"/>
        <w:contextualSpacing/>
        <w:jc w:val="both"/>
        <w:rPr>
          <w:b/>
          <w:bCs/>
          <w:iCs/>
          <w:color w:val="000000"/>
          <w:kern w:val="32"/>
          <w:sz w:val="26"/>
          <w:szCs w:val="26"/>
          <w:lang w:val="lv-LV"/>
        </w:rPr>
      </w:pPr>
    </w:p>
    <w:p w14:paraId="1846869F" w14:textId="77777777" w:rsidR="00CD68C3" w:rsidRPr="009B50AC" w:rsidRDefault="00000000" w:rsidP="00257BB7">
      <w:pPr>
        <w:numPr>
          <w:ilvl w:val="0"/>
          <w:numId w:val="6"/>
        </w:numPr>
        <w:tabs>
          <w:tab w:val="left" w:pos="284"/>
        </w:tabs>
        <w:spacing w:after="160" w:line="259" w:lineRule="auto"/>
        <w:ind w:left="426"/>
        <w:contextualSpacing/>
        <w:jc w:val="both"/>
        <w:rPr>
          <w:b/>
          <w:bCs/>
          <w:iCs/>
          <w:color w:val="000000"/>
          <w:kern w:val="32"/>
          <w:sz w:val="26"/>
          <w:szCs w:val="26"/>
          <w:lang w:val="lv-LV"/>
        </w:rPr>
      </w:pPr>
      <w:r w:rsidRPr="009B50AC">
        <w:rPr>
          <w:b/>
          <w:noProof/>
          <w:sz w:val="26"/>
          <w:szCs w:val="26"/>
          <w:lang w:val="lv-LV"/>
        </w:rPr>
        <w:t>Sacensību veids:</w:t>
      </w:r>
    </w:p>
    <w:p w14:paraId="64A73A2E" w14:textId="77777777" w:rsidR="00CD68C3" w:rsidRPr="009B50AC" w:rsidRDefault="00CD68C3" w:rsidP="00CD68C3">
      <w:pPr>
        <w:tabs>
          <w:tab w:val="left" w:pos="284"/>
        </w:tabs>
        <w:spacing w:after="160" w:line="259" w:lineRule="auto"/>
        <w:ind w:left="360"/>
        <w:contextualSpacing/>
        <w:jc w:val="both"/>
        <w:rPr>
          <w:b/>
          <w:bCs/>
          <w:iCs/>
          <w:color w:val="000000"/>
          <w:kern w:val="32"/>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5"/>
        <w:gridCol w:w="2503"/>
      </w:tblGrid>
      <w:tr w:rsidR="00255EAD" w:rsidRPr="00D82FC9" w14:paraId="05FC9B41" w14:textId="77777777" w:rsidTr="00257BB7">
        <w:tc>
          <w:tcPr>
            <w:tcW w:w="712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E6FEE4B" w14:textId="77777777" w:rsidR="00CD68C3" w:rsidRPr="009B50AC" w:rsidRDefault="00000000" w:rsidP="00361748">
            <w:pPr>
              <w:ind w:left="142"/>
              <w:contextualSpacing/>
              <w:rPr>
                <w:rFonts w:eastAsia="Calibri"/>
                <w:b/>
                <w:noProof/>
                <w:sz w:val="26"/>
                <w:szCs w:val="26"/>
                <w:lang w:val="lv-LV"/>
              </w:rPr>
            </w:pPr>
            <w:r w:rsidRPr="009B50AC">
              <w:rPr>
                <w:rFonts w:eastAsia="Calibri"/>
                <w:b/>
                <w:noProof/>
                <w:sz w:val="26"/>
                <w:szCs w:val="26"/>
                <w:lang w:val="lv-LV"/>
              </w:rPr>
              <w:t>Noteikumu punkts</w:t>
            </w:r>
          </w:p>
        </w:tc>
        <w:tc>
          <w:tcPr>
            <w:tcW w:w="250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15AF8E" w14:textId="77777777" w:rsidR="00CD68C3" w:rsidRPr="009B50AC" w:rsidRDefault="00000000" w:rsidP="00361748">
            <w:pPr>
              <w:ind w:left="142"/>
              <w:contextualSpacing/>
              <w:rPr>
                <w:rFonts w:eastAsia="Calibri"/>
                <w:iCs/>
                <w:kern w:val="32"/>
                <w:sz w:val="26"/>
                <w:szCs w:val="26"/>
                <w:lang w:val="lv-LV"/>
              </w:rPr>
            </w:pPr>
            <w:r w:rsidRPr="009B50AC">
              <w:rPr>
                <w:rFonts w:eastAsia="Calibri"/>
                <w:iCs/>
                <w:kern w:val="32"/>
                <w:sz w:val="26"/>
                <w:szCs w:val="26"/>
                <w:lang w:val="lv-LV"/>
              </w:rPr>
              <w:t xml:space="preserve">(atzīmē ar “X” </w:t>
            </w:r>
            <w:r w:rsidRPr="009B50AC">
              <w:rPr>
                <w:rFonts w:eastAsia="Calibri"/>
                <w:b/>
                <w:bCs/>
                <w:iCs/>
                <w:kern w:val="32"/>
                <w:sz w:val="26"/>
                <w:szCs w:val="26"/>
                <w:u w:val="single"/>
                <w:lang w:val="lv-LV"/>
              </w:rPr>
              <w:t>vienu</w:t>
            </w:r>
            <w:r w:rsidRPr="009B50AC">
              <w:rPr>
                <w:rFonts w:eastAsia="Calibri"/>
                <w:iCs/>
                <w:kern w:val="32"/>
                <w:sz w:val="26"/>
                <w:szCs w:val="26"/>
                <w:lang w:val="lv-LV"/>
              </w:rPr>
              <w:t xml:space="preserve"> no sacensību veidiem, kurā pieprasa Līdzfinansējumu)</w:t>
            </w:r>
          </w:p>
        </w:tc>
      </w:tr>
      <w:tr w:rsidR="00255EAD" w14:paraId="217E0325" w14:textId="77777777" w:rsidTr="00257BB7">
        <w:tc>
          <w:tcPr>
            <w:tcW w:w="7125" w:type="dxa"/>
            <w:tcBorders>
              <w:top w:val="single" w:sz="4" w:space="0" w:color="auto"/>
              <w:left w:val="single" w:sz="4" w:space="0" w:color="auto"/>
              <w:bottom w:val="single" w:sz="4" w:space="0" w:color="auto"/>
              <w:right w:val="single" w:sz="4" w:space="0" w:color="auto"/>
            </w:tcBorders>
            <w:hideMark/>
          </w:tcPr>
          <w:p w14:paraId="46DCB6B9" w14:textId="77777777" w:rsidR="00CD68C3" w:rsidRPr="009B50AC" w:rsidRDefault="00000000" w:rsidP="00361748">
            <w:pPr>
              <w:jc w:val="both"/>
              <w:rPr>
                <w:rFonts w:eastAsia="Calibri"/>
                <w:noProof/>
                <w:sz w:val="26"/>
                <w:szCs w:val="26"/>
                <w:lang w:val="lv-LV"/>
              </w:rPr>
            </w:pPr>
            <w:r w:rsidRPr="009B50AC">
              <w:rPr>
                <w:rFonts w:eastAsia="Calibri"/>
                <w:noProof/>
                <w:sz w:val="26"/>
                <w:szCs w:val="26"/>
                <w:lang w:val="lv-LV"/>
              </w:rPr>
              <w:t xml:space="preserve">52. Pretendēt uz līdzfinansējumu līdz 12 000 </w:t>
            </w:r>
            <w:r w:rsidRPr="009B50AC">
              <w:rPr>
                <w:rFonts w:eastAsia="Calibri"/>
                <w:i/>
                <w:iCs/>
                <w:noProof/>
                <w:sz w:val="26"/>
                <w:szCs w:val="26"/>
                <w:lang w:val="lv-LV"/>
              </w:rPr>
              <w:t>euro</w:t>
            </w:r>
            <w:r w:rsidRPr="009B50AC">
              <w:rPr>
                <w:rFonts w:eastAsia="Calibri"/>
                <w:noProof/>
                <w:sz w:val="26"/>
                <w:szCs w:val="26"/>
                <w:lang w:val="lv-LV"/>
              </w:rPr>
              <w:t>, nepārsniedzot 70 % no sacensību kopējās tāmes, bērnu un jauniešu sporta sacensību organizēšanai var tad, ja pastāv šādi nosacījumi:</w:t>
            </w:r>
          </w:p>
          <w:p w14:paraId="1C5AB432" w14:textId="77777777" w:rsidR="00CD68C3" w:rsidRPr="009B50AC" w:rsidRDefault="00000000" w:rsidP="00361748">
            <w:pPr>
              <w:jc w:val="both"/>
              <w:rPr>
                <w:rFonts w:eastAsia="Calibri"/>
                <w:noProof/>
                <w:sz w:val="26"/>
                <w:szCs w:val="26"/>
                <w:lang w:val="lv-LV"/>
              </w:rPr>
            </w:pPr>
            <w:r w:rsidRPr="009B50AC">
              <w:rPr>
                <w:rFonts w:eastAsia="Calibri"/>
                <w:noProof/>
                <w:sz w:val="26"/>
                <w:szCs w:val="26"/>
                <w:lang w:val="lv-LV"/>
              </w:rPr>
              <w:t>52.1. pretendents ir tiešais sacensību organizators;</w:t>
            </w:r>
          </w:p>
          <w:p w14:paraId="5EBFA599" w14:textId="77777777" w:rsidR="00CD68C3" w:rsidRPr="009B50AC" w:rsidRDefault="00000000" w:rsidP="00361748">
            <w:pPr>
              <w:jc w:val="both"/>
              <w:rPr>
                <w:rFonts w:eastAsia="Calibri"/>
                <w:noProof/>
                <w:sz w:val="26"/>
                <w:szCs w:val="26"/>
                <w:lang w:val="lv-LV"/>
              </w:rPr>
            </w:pPr>
            <w:r w:rsidRPr="009B50AC">
              <w:rPr>
                <w:rFonts w:eastAsia="Calibri"/>
                <w:noProof/>
                <w:sz w:val="26"/>
                <w:szCs w:val="26"/>
                <w:lang w:val="lv-LV"/>
              </w:rPr>
              <w:t>52.2. sacensības ir notikušas Rīgā ne mazāk kā divas reizes pēdējo piecu gadu laikā;</w:t>
            </w:r>
          </w:p>
          <w:p w14:paraId="7940CAB3" w14:textId="77777777" w:rsidR="00CD68C3" w:rsidRPr="009B50AC" w:rsidRDefault="00000000" w:rsidP="00361748">
            <w:pPr>
              <w:jc w:val="both"/>
              <w:rPr>
                <w:rFonts w:eastAsia="Calibri"/>
                <w:noProof/>
                <w:sz w:val="26"/>
                <w:szCs w:val="26"/>
                <w:lang w:val="lv-LV"/>
              </w:rPr>
            </w:pPr>
            <w:r w:rsidRPr="009B50AC">
              <w:rPr>
                <w:rFonts w:eastAsia="Calibri"/>
                <w:noProof/>
                <w:sz w:val="26"/>
                <w:szCs w:val="26"/>
                <w:lang w:val="lv-LV"/>
              </w:rPr>
              <w:t>52.3. sacensībās startēs Rīgas sportisti vai individuālie sportisti.</w:t>
            </w:r>
          </w:p>
        </w:tc>
        <w:tc>
          <w:tcPr>
            <w:tcW w:w="2503" w:type="dxa"/>
            <w:tcBorders>
              <w:top w:val="single" w:sz="4" w:space="0" w:color="auto"/>
              <w:left w:val="single" w:sz="4" w:space="0" w:color="auto"/>
              <w:bottom w:val="single" w:sz="4" w:space="0" w:color="auto"/>
              <w:right w:val="single" w:sz="4" w:space="0" w:color="auto"/>
            </w:tcBorders>
          </w:tcPr>
          <w:p w14:paraId="45AD395A" w14:textId="77777777" w:rsidR="00CD68C3" w:rsidRPr="009B50AC" w:rsidRDefault="00CD68C3" w:rsidP="00361748">
            <w:pPr>
              <w:tabs>
                <w:tab w:val="left" w:pos="284"/>
              </w:tabs>
              <w:ind w:left="142"/>
              <w:jc w:val="both"/>
              <w:rPr>
                <w:rFonts w:eastAsia="Calibri"/>
                <w:b/>
                <w:iCs/>
                <w:color w:val="000000"/>
                <w:kern w:val="32"/>
                <w:sz w:val="26"/>
                <w:szCs w:val="26"/>
                <w:lang w:val="lv-LV"/>
              </w:rPr>
            </w:pPr>
          </w:p>
        </w:tc>
      </w:tr>
      <w:tr w:rsidR="00255EAD" w14:paraId="512C6335" w14:textId="77777777" w:rsidTr="00202E8E">
        <w:trPr>
          <w:trHeight w:val="1648"/>
        </w:trPr>
        <w:tc>
          <w:tcPr>
            <w:tcW w:w="7125" w:type="dxa"/>
            <w:tcBorders>
              <w:top w:val="single" w:sz="4" w:space="0" w:color="auto"/>
              <w:left w:val="single" w:sz="4" w:space="0" w:color="auto"/>
              <w:bottom w:val="single" w:sz="4" w:space="0" w:color="auto"/>
              <w:right w:val="single" w:sz="4" w:space="0" w:color="auto"/>
            </w:tcBorders>
            <w:hideMark/>
          </w:tcPr>
          <w:p w14:paraId="7A4B66EC" w14:textId="77777777" w:rsidR="00CD68C3" w:rsidRPr="009B50AC" w:rsidRDefault="00000000" w:rsidP="00361748">
            <w:pPr>
              <w:jc w:val="both"/>
              <w:rPr>
                <w:rFonts w:eastAsia="Calibri"/>
                <w:noProof/>
                <w:sz w:val="26"/>
                <w:szCs w:val="26"/>
                <w:lang w:val="lv-LV"/>
              </w:rPr>
            </w:pPr>
            <w:r w:rsidRPr="009B50AC">
              <w:rPr>
                <w:rFonts w:eastAsia="Calibri"/>
                <w:noProof/>
                <w:sz w:val="26"/>
                <w:szCs w:val="26"/>
                <w:lang w:val="lv-LV"/>
              </w:rPr>
              <w:t xml:space="preserve">53. Pretendēt uz līdzfinansējumu līdz </w:t>
            </w:r>
            <w:r w:rsidR="00257BB7" w:rsidRPr="00257BB7">
              <w:rPr>
                <w:rFonts w:eastAsia="Calibri"/>
                <w:noProof/>
                <w:sz w:val="26"/>
                <w:szCs w:val="26"/>
                <w:lang w:val="lv-LV"/>
              </w:rPr>
              <w:t>5</w:t>
            </w:r>
            <w:r w:rsidRPr="00257BB7">
              <w:rPr>
                <w:rFonts w:eastAsia="Calibri"/>
                <w:noProof/>
                <w:sz w:val="26"/>
                <w:szCs w:val="26"/>
                <w:lang w:val="lv-LV"/>
              </w:rPr>
              <w:t>000</w:t>
            </w:r>
            <w:r w:rsidR="00BF2F00" w:rsidRPr="00BF2F00">
              <w:rPr>
                <w:rFonts w:eastAsia="Calibri"/>
                <w:noProof/>
                <w:sz w:val="26"/>
                <w:szCs w:val="26"/>
                <w:lang w:val="lv-LV"/>
              </w:rPr>
              <w:t xml:space="preserve"> </w:t>
            </w:r>
            <w:r w:rsidRPr="009B50AC">
              <w:rPr>
                <w:rFonts w:eastAsia="Calibri"/>
                <w:i/>
                <w:iCs/>
                <w:noProof/>
                <w:sz w:val="26"/>
                <w:szCs w:val="26"/>
                <w:lang w:val="lv-LV"/>
              </w:rPr>
              <w:t>euro</w:t>
            </w:r>
            <w:r w:rsidRPr="009B50AC">
              <w:rPr>
                <w:rFonts w:eastAsia="Calibri"/>
                <w:noProof/>
                <w:sz w:val="26"/>
                <w:szCs w:val="26"/>
                <w:lang w:val="lv-LV"/>
              </w:rPr>
              <w:t>, nepārsniedzot 70 % no sacensību kopējās tāmes, bērnu un jauniešu sporta sacensību organizēšanai var tad, ja pastāv šādi nosacījumi:</w:t>
            </w:r>
          </w:p>
          <w:p w14:paraId="39B86CB0" w14:textId="77777777" w:rsidR="00CD68C3" w:rsidRPr="009B50AC" w:rsidRDefault="00000000" w:rsidP="00361748">
            <w:pPr>
              <w:jc w:val="both"/>
              <w:rPr>
                <w:rFonts w:eastAsia="Calibri"/>
                <w:noProof/>
                <w:sz w:val="26"/>
                <w:szCs w:val="26"/>
                <w:lang w:val="lv-LV"/>
              </w:rPr>
            </w:pPr>
            <w:r w:rsidRPr="009B50AC">
              <w:rPr>
                <w:rFonts w:eastAsia="Calibri"/>
                <w:noProof/>
                <w:sz w:val="26"/>
                <w:szCs w:val="26"/>
                <w:lang w:val="lv-LV"/>
              </w:rPr>
              <w:t>53.1. pretendents ir tiešais sacensību organizators;</w:t>
            </w:r>
          </w:p>
          <w:p w14:paraId="732E66A3" w14:textId="77777777" w:rsidR="00CD68C3" w:rsidRPr="009B50AC" w:rsidRDefault="00000000" w:rsidP="00361748">
            <w:pPr>
              <w:jc w:val="both"/>
              <w:rPr>
                <w:rFonts w:eastAsia="Calibri"/>
                <w:iCs/>
                <w:color w:val="000000"/>
                <w:kern w:val="32"/>
                <w:sz w:val="26"/>
                <w:szCs w:val="26"/>
                <w:lang w:val="lv-LV"/>
              </w:rPr>
            </w:pPr>
            <w:r w:rsidRPr="009B50AC">
              <w:rPr>
                <w:rFonts w:eastAsia="Calibri"/>
                <w:noProof/>
                <w:sz w:val="26"/>
                <w:szCs w:val="26"/>
                <w:lang w:val="lv-LV"/>
              </w:rPr>
              <w:t>53.2. sacensībās startēs Rīgas sportisti vai individuālie sportisti.</w:t>
            </w:r>
          </w:p>
        </w:tc>
        <w:tc>
          <w:tcPr>
            <w:tcW w:w="2503" w:type="dxa"/>
            <w:tcBorders>
              <w:top w:val="single" w:sz="4" w:space="0" w:color="auto"/>
              <w:left w:val="single" w:sz="4" w:space="0" w:color="auto"/>
              <w:bottom w:val="single" w:sz="4" w:space="0" w:color="auto"/>
              <w:right w:val="single" w:sz="4" w:space="0" w:color="auto"/>
            </w:tcBorders>
          </w:tcPr>
          <w:p w14:paraId="56247F16" w14:textId="77777777" w:rsidR="00CD68C3" w:rsidRPr="009B50AC" w:rsidRDefault="00CD68C3" w:rsidP="00361748">
            <w:pPr>
              <w:tabs>
                <w:tab w:val="left" w:pos="284"/>
              </w:tabs>
              <w:ind w:left="142"/>
              <w:jc w:val="both"/>
              <w:rPr>
                <w:rFonts w:eastAsia="Calibri"/>
                <w:bCs/>
                <w:iCs/>
                <w:color w:val="000000"/>
                <w:kern w:val="32"/>
                <w:sz w:val="26"/>
                <w:szCs w:val="26"/>
                <w:lang w:val="lv-LV"/>
              </w:rPr>
            </w:pPr>
          </w:p>
        </w:tc>
      </w:tr>
    </w:tbl>
    <w:p w14:paraId="2EE6B788" w14:textId="77777777" w:rsidR="00CD68C3" w:rsidRPr="009B50AC" w:rsidRDefault="00CD68C3" w:rsidP="00CD68C3">
      <w:pPr>
        <w:spacing w:after="160" w:line="259" w:lineRule="auto"/>
        <w:ind w:left="360"/>
        <w:rPr>
          <w:b/>
          <w:bCs/>
          <w:iCs/>
          <w:color w:val="000000"/>
          <w:kern w:val="32"/>
          <w:sz w:val="26"/>
          <w:szCs w:val="26"/>
          <w:lang w:val="lv-LV"/>
        </w:rPr>
      </w:pPr>
    </w:p>
    <w:p w14:paraId="641B96A0" w14:textId="77777777" w:rsidR="00CD68C3" w:rsidRPr="009B50AC" w:rsidRDefault="00000000" w:rsidP="001F01F3">
      <w:pPr>
        <w:numPr>
          <w:ilvl w:val="0"/>
          <w:numId w:val="6"/>
        </w:numPr>
        <w:spacing w:after="160" w:line="259" w:lineRule="auto"/>
        <w:ind w:left="426" w:hanging="284"/>
        <w:rPr>
          <w:b/>
          <w:bCs/>
          <w:iCs/>
          <w:color w:val="000000"/>
          <w:kern w:val="32"/>
          <w:sz w:val="26"/>
          <w:szCs w:val="26"/>
          <w:lang w:val="lv-LV"/>
        </w:rPr>
      </w:pPr>
      <w:r w:rsidRPr="009B50AC">
        <w:rPr>
          <w:b/>
          <w:bCs/>
          <w:iCs/>
          <w:color w:val="000000"/>
          <w:kern w:val="32"/>
          <w:sz w:val="26"/>
          <w:szCs w:val="26"/>
          <w:lang w:val="lv-LV"/>
        </w:rPr>
        <w:t xml:space="preserve">Sacensību apraksts: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5783"/>
      </w:tblGrid>
      <w:tr w:rsidR="00255EAD" w14:paraId="2B39CD44"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16E5723" w14:textId="77777777" w:rsidR="00CD68C3" w:rsidRPr="009B50AC" w:rsidRDefault="00000000" w:rsidP="00361748">
            <w:pPr>
              <w:jc w:val="both"/>
              <w:rPr>
                <w:rFonts w:eastAsia="Calibri"/>
                <w:iCs/>
                <w:noProof/>
                <w:color w:val="000000"/>
                <w:sz w:val="26"/>
                <w:lang w:val="lv-LV"/>
              </w:rPr>
            </w:pPr>
            <w:r w:rsidRPr="009B50AC">
              <w:rPr>
                <w:rFonts w:eastAsia="Calibri"/>
                <w:iCs/>
                <w:noProof/>
                <w:color w:val="000000"/>
                <w:sz w:val="26"/>
                <w:lang w:val="lv-LV"/>
              </w:rPr>
              <w:t>Sacensību nosaukums</w:t>
            </w:r>
          </w:p>
        </w:tc>
        <w:tc>
          <w:tcPr>
            <w:tcW w:w="3003" w:type="pct"/>
            <w:tcBorders>
              <w:top w:val="single" w:sz="4" w:space="0" w:color="auto"/>
              <w:left w:val="single" w:sz="4" w:space="0" w:color="auto"/>
              <w:bottom w:val="single" w:sz="4" w:space="0" w:color="auto"/>
              <w:right w:val="single" w:sz="4" w:space="0" w:color="auto"/>
            </w:tcBorders>
          </w:tcPr>
          <w:p w14:paraId="5111997A" w14:textId="77777777" w:rsidR="00CD68C3" w:rsidRPr="009B50AC" w:rsidRDefault="00CD68C3" w:rsidP="00361748">
            <w:pPr>
              <w:jc w:val="both"/>
              <w:rPr>
                <w:color w:val="000000"/>
                <w:sz w:val="26"/>
                <w:lang w:val="lv-LV"/>
              </w:rPr>
            </w:pPr>
          </w:p>
        </w:tc>
      </w:tr>
      <w:tr w:rsidR="00255EAD" w14:paraId="75214337"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63846B6A" w14:textId="77777777" w:rsidR="009437A8" w:rsidRPr="009B50AC" w:rsidRDefault="00000000" w:rsidP="00361748">
            <w:pPr>
              <w:jc w:val="both"/>
              <w:rPr>
                <w:rFonts w:eastAsia="Calibri"/>
                <w:iCs/>
                <w:noProof/>
                <w:color w:val="000000"/>
                <w:sz w:val="26"/>
                <w:lang w:val="lv-LV"/>
              </w:rPr>
            </w:pPr>
            <w:r>
              <w:rPr>
                <w:rFonts w:eastAsia="Calibri"/>
                <w:iCs/>
                <w:noProof/>
                <w:color w:val="000000"/>
                <w:sz w:val="26"/>
                <w:lang w:val="lv-LV"/>
              </w:rPr>
              <w:t xml:space="preserve">Sporta veids </w:t>
            </w:r>
            <w:r w:rsidRPr="00065CFB">
              <w:rPr>
                <w:rFonts w:eastAsia="Calibri"/>
                <w:i/>
                <w:noProof/>
                <w:color w:val="000000"/>
                <w:sz w:val="26"/>
                <w:lang w:val="lv-LV"/>
              </w:rPr>
              <w:t>(atbilstoši Nolikuma 4.1.</w:t>
            </w:r>
            <w:r w:rsidR="00065CFB" w:rsidRPr="00065CFB">
              <w:rPr>
                <w:rFonts w:eastAsia="Calibri"/>
                <w:i/>
                <w:noProof/>
                <w:color w:val="000000"/>
                <w:sz w:val="26"/>
                <w:lang w:val="lv-LV"/>
              </w:rPr>
              <w:t>apakšpunktam)</w:t>
            </w:r>
          </w:p>
        </w:tc>
        <w:tc>
          <w:tcPr>
            <w:tcW w:w="3003" w:type="pct"/>
            <w:tcBorders>
              <w:top w:val="single" w:sz="4" w:space="0" w:color="auto"/>
              <w:left w:val="single" w:sz="4" w:space="0" w:color="auto"/>
              <w:bottom w:val="single" w:sz="4" w:space="0" w:color="auto"/>
              <w:right w:val="single" w:sz="4" w:space="0" w:color="auto"/>
            </w:tcBorders>
          </w:tcPr>
          <w:p w14:paraId="6A19A6CF" w14:textId="77777777" w:rsidR="009437A8" w:rsidRPr="009B50AC" w:rsidRDefault="009437A8" w:rsidP="00361748">
            <w:pPr>
              <w:jc w:val="both"/>
              <w:rPr>
                <w:color w:val="000000"/>
                <w:sz w:val="26"/>
                <w:lang w:val="lv-LV"/>
              </w:rPr>
            </w:pPr>
          </w:p>
        </w:tc>
      </w:tr>
      <w:tr w:rsidR="00255EAD" w14:paraId="7283688E"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81C8407" w14:textId="77777777" w:rsidR="00CD68C3" w:rsidRPr="009B50AC" w:rsidRDefault="00000000" w:rsidP="00361748">
            <w:pPr>
              <w:rPr>
                <w:rFonts w:eastAsia="Calibri"/>
                <w:iCs/>
                <w:noProof/>
                <w:color w:val="000000"/>
                <w:sz w:val="26"/>
                <w:lang w:val="lv-LV"/>
              </w:rPr>
            </w:pPr>
            <w:r w:rsidRPr="009B50AC">
              <w:rPr>
                <w:rFonts w:eastAsia="Calibri"/>
                <w:iCs/>
                <w:noProof/>
                <w:color w:val="000000"/>
                <w:sz w:val="26"/>
                <w:lang w:val="lv-LV"/>
              </w:rPr>
              <w:lastRenderedPageBreak/>
              <w:t>Sacensību norises laiki</w:t>
            </w:r>
          </w:p>
        </w:tc>
        <w:tc>
          <w:tcPr>
            <w:tcW w:w="3003" w:type="pct"/>
            <w:tcBorders>
              <w:top w:val="single" w:sz="4" w:space="0" w:color="auto"/>
              <w:left w:val="single" w:sz="4" w:space="0" w:color="auto"/>
              <w:bottom w:val="single" w:sz="4" w:space="0" w:color="auto"/>
              <w:right w:val="single" w:sz="4" w:space="0" w:color="auto"/>
            </w:tcBorders>
          </w:tcPr>
          <w:p w14:paraId="1901BB84" w14:textId="77777777" w:rsidR="00CD68C3" w:rsidRPr="009B50AC" w:rsidRDefault="00CD68C3" w:rsidP="00361748">
            <w:pPr>
              <w:jc w:val="both"/>
              <w:rPr>
                <w:color w:val="000000"/>
                <w:sz w:val="26"/>
                <w:lang w:val="lv-LV"/>
              </w:rPr>
            </w:pPr>
          </w:p>
        </w:tc>
      </w:tr>
      <w:tr w:rsidR="00255EAD" w14:paraId="4C1D4A8D"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364EF2DE" w14:textId="77777777" w:rsidR="00CD68C3" w:rsidRPr="009B50AC" w:rsidRDefault="00000000" w:rsidP="00361748">
            <w:pPr>
              <w:rPr>
                <w:rFonts w:eastAsia="Calibri"/>
                <w:iCs/>
                <w:noProof/>
                <w:color w:val="000000"/>
                <w:sz w:val="26"/>
                <w:lang w:val="lv-LV"/>
              </w:rPr>
            </w:pPr>
            <w:r w:rsidRPr="009B50AC">
              <w:rPr>
                <w:rFonts w:eastAsia="Calibri"/>
                <w:iCs/>
                <w:noProof/>
                <w:color w:val="000000"/>
                <w:sz w:val="26"/>
                <w:lang w:val="lv-LV"/>
              </w:rPr>
              <w:t>Sacensību norises vieta</w:t>
            </w:r>
          </w:p>
        </w:tc>
        <w:tc>
          <w:tcPr>
            <w:tcW w:w="3003" w:type="pct"/>
            <w:tcBorders>
              <w:top w:val="single" w:sz="4" w:space="0" w:color="auto"/>
              <w:left w:val="single" w:sz="4" w:space="0" w:color="auto"/>
              <w:bottom w:val="single" w:sz="4" w:space="0" w:color="auto"/>
              <w:right w:val="single" w:sz="4" w:space="0" w:color="auto"/>
            </w:tcBorders>
          </w:tcPr>
          <w:p w14:paraId="0DC7FC0E" w14:textId="77777777" w:rsidR="00CD68C3" w:rsidRPr="009B50AC" w:rsidRDefault="00CD68C3" w:rsidP="00361748">
            <w:pPr>
              <w:jc w:val="both"/>
              <w:rPr>
                <w:color w:val="000000"/>
                <w:sz w:val="26"/>
                <w:lang w:val="lv-LV"/>
              </w:rPr>
            </w:pPr>
          </w:p>
        </w:tc>
      </w:tr>
      <w:tr w:rsidR="00255EAD" w14:paraId="15E1E080"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AC1D62C" w14:textId="77777777" w:rsidR="00CD68C3" w:rsidRPr="009B50AC" w:rsidRDefault="00000000" w:rsidP="00361748">
            <w:pPr>
              <w:rPr>
                <w:rFonts w:eastAsia="Calibri"/>
                <w:iCs/>
                <w:noProof/>
                <w:color w:val="000000"/>
                <w:sz w:val="26"/>
                <w:lang w:val="lv-LV"/>
              </w:rPr>
            </w:pPr>
            <w:r w:rsidRPr="009B50AC">
              <w:rPr>
                <w:rFonts w:eastAsia="Calibri"/>
                <w:iCs/>
                <w:noProof/>
                <w:color w:val="000000"/>
                <w:sz w:val="26"/>
                <w:lang w:val="lv-LV"/>
              </w:rPr>
              <w:t>Tīmekļvietnes adrese, kurā ir vai tiks publicēts sacensību kalendārs un nolikums</w:t>
            </w:r>
          </w:p>
        </w:tc>
        <w:tc>
          <w:tcPr>
            <w:tcW w:w="3003" w:type="pct"/>
            <w:tcBorders>
              <w:top w:val="single" w:sz="4" w:space="0" w:color="auto"/>
              <w:left w:val="single" w:sz="4" w:space="0" w:color="auto"/>
              <w:bottom w:val="single" w:sz="4" w:space="0" w:color="auto"/>
              <w:right w:val="single" w:sz="4" w:space="0" w:color="auto"/>
            </w:tcBorders>
          </w:tcPr>
          <w:p w14:paraId="19420C63" w14:textId="77777777" w:rsidR="00CD68C3" w:rsidRPr="009B50AC" w:rsidRDefault="00CD68C3" w:rsidP="00361748">
            <w:pPr>
              <w:jc w:val="both"/>
              <w:rPr>
                <w:color w:val="000000"/>
                <w:sz w:val="26"/>
                <w:lang w:val="lv-LV"/>
              </w:rPr>
            </w:pPr>
          </w:p>
        </w:tc>
      </w:tr>
      <w:tr w:rsidR="00255EAD" w14:paraId="2A39909A"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156E3A43" w14:textId="77777777" w:rsidR="00CD68C3" w:rsidRPr="009B50AC" w:rsidRDefault="00000000" w:rsidP="00361748">
            <w:pPr>
              <w:rPr>
                <w:rFonts w:eastAsia="Calibri"/>
                <w:iCs/>
                <w:noProof/>
                <w:color w:val="000000"/>
                <w:sz w:val="26"/>
                <w:lang w:val="lv-LV"/>
              </w:rPr>
            </w:pPr>
            <w:r w:rsidRPr="009B50AC">
              <w:rPr>
                <w:rFonts w:eastAsia="Calibri"/>
                <w:iCs/>
                <w:noProof/>
                <w:color w:val="000000"/>
                <w:sz w:val="26"/>
                <w:lang w:val="lv-LV"/>
              </w:rPr>
              <w:t xml:space="preserve">Norādīt, cik gadus norisinās minētās sacensības </w:t>
            </w:r>
          </w:p>
          <w:p w14:paraId="40BDD2D0" w14:textId="77777777" w:rsidR="00CD68C3" w:rsidRPr="009B50AC" w:rsidRDefault="00000000" w:rsidP="00361748">
            <w:pPr>
              <w:rPr>
                <w:rFonts w:eastAsia="Calibri"/>
                <w:iCs/>
                <w:noProof/>
                <w:color w:val="000000"/>
                <w:sz w:val="26"/>
                <w:lang w:val="lv-LV"/>
              </w:rPr>
            </w:pPr>
            <w:r w:rsidRPr="009B50AC">
              <w:rPr>
                <w:rFonts w:eastAsia="Calibri"/>
                <w:i/>
                <w:noProof/>
                <w:color w:val="000000"/>
                <w:sz w:val="26"/>
                <w:lang w:val="lv-LV"/>
              </w:rPr>
              <w:t>(pievienot tīmekļvietni, kurā atrodami vēsturiskie dati par notikušajām sacensībām)</w:t>
            </w:r>
          </w:p>
        </w:tc>
        <w:tc>
          <w:tcPr>
            <w:tcW w:w="3003" w:type="pct"/>
            <w:tcBorders>
              <w:top w:val="single" w:sz="4" w:space="0" w:color="auto"/>
              <w:left w:val="single" w:sz="4" w:space="0" w:color="auto"/>
              <w:bottom w:val="single" w:sz="4" w:space="0" w:color="auto"/>
              <w:right w:val="single" w:sz="4" w:space="0" w:color="auto"/>
            </w:tcBorders>
          </w:tcPr>
          <w:p w14:paraId="4D4D516D" w14:textId="77777777" w:rsidR="00CD68C3" w:rsidRPr="009B50AC" w:rsidRDefault="00CD68C3" w:rsidP="00361748">
            <w:pPr>
              <w:jc w:val="both"/>
              <w:rPr>
                <w:color w:val="000000"/>
                <w:sz w:val="26"/>
                <w:lang w:val="lv-LV"/>
              </w:rPr>
            </w:pPr>
          </w:p>
        </w:tc>
      </w:tr>
      <w:tr w:rsidR="00255EAD" w14:paraId="52BB49D3"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7D6D1ACA" w14:textId="77777777" w:rsidR="00CD68C3" w:rsidRPr="009B50AC" w:rsidRDefault="00000000" w:rsidP="00361748">
            <w:pPr>
              <w:rPr>
                <w:rFonts w:eastAsia="Calibri"/>
                <w:iCs/>
                <w:noProof/>
                <w:color w:val="000000"/>
                <w:sz w:val="26"/>
                <w:lang w:val="lv-LV"/>
              </w:rPr>
            </w:pPr>
            <w:r w:rsidRPr="009B50AC">
              <w:rPr>
                <w:rFonts w:eastAsia="Calibri"/>
                <w:iCs/>
                <w:noProof/>
                <w:color w:val="000000"/>
                <w:sz w:val="26"/>
                <w:lang w:val="lv-LV"/>
              </w:rPr>
              <w:t>Plānotais dalībnieku skaits</w:t>
            </w:r>
          </w:p>
        </w:tc>
        <w:tc>
          <w:tcPr>
            <w:tcW w:w="3003" w:type="pct"/>
            <w:tcBorders>
              <w:top w:val="single" w:sz="4" w:space="0" w:color="auto"/>
              <w:left w:val="single" w:sz="4" w:space="0" w:color="auto"/>
              <w:bottom w:val="single" w:sz="4" w:space="0" w:color="auto"/>
              <w:right w:val="single" w:sz="4" w:space="0" w:color="auto"/>
            </w:tcBorders>
          </w:tcPr>
          <w:p w14:paraId="5DA9B616" w14:textId="77777777" w:rsidR="00CD68C3" w:rsidRPr="009B50AC" w:rsidRDefault="00CD68C3" w:rsidP="00361748">
            <w:pPr>
              <w:jc w:val="both"/>
              <w:rPr>
                <w:color w:val="000000"/>
                <w:sz w:val="26"/>
                <w:lang w:val="lv-LV"/>
              </w:rPr>
            </w:pPr>
          </w:p>
        </w:tc>
      </w:tr>
      <w:tr w:rsidR="00255EAD" w14:paraId="2D3C070F"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760C09B4" w14:textId="77777777" w:rsidR="00CD68C3" w:rsidRPr="009B50AC" w:rsidRDefault="00000000" w:rsidP="00361748">
            <w:pPr>
              <w:rPr>
                <w:rFonts w:eastAsia="Calibri"/>
                <w:iCs/>
                <w:noProof/>
                <w:color w:val="000000"/>
                <w:sz w:val="26"/>
                <w:lang w:val="lv-LV"/>
              </w:rPr>
            </w:pPr>
            <w:r w:rsidRPr="009B50AC">
              <w:rPr>
                <w:sz w:val="26"/>
                <w:szCs w:val="26"/>
                <w:lang w:val="lv-LV"/>
              </w:rPr>
              <w:t>Sporta veida popularitāte Rīgā</w:t>
            </w:r>
            <w:r w:rsidRPr="009B50AC">
              <w:rPr>
                <w:i/>
                <w:iCs/>
                <w:sz w:val="26"/>
                <w:szCs w:val="26"/>
                <w:lang w:val="lv-LV"/>
              </w:rPr>
              <w:t xml:space="preserve"> (norādīt sporta skolas, sporta klubus Rīgā)</w:t>
            </w:r>
          </w:p>
        </w:tc>
        <w:tc>
          <w:tcPr>
            <w:tcW w:w="3003" w:type="pct"/>
            <w:tcBorders>
              <w:top w:val="single" w:sz="4" w:space="0" w:color="auto"/>
              <w:left w:val="single" w:sz="4" w:space="0" w:color="auto"/>
              <w:bottom w:val="single" w:sz="4" w:space="0" w:color="auto"/>
              <w:right w:val="single" w:sz="4" w:space="0" w:color="auto"/>
            </w:tcBorders>
          </w:tcPr>
          <w:p w14:paraId="46DD275D" w14:textId="77777777" w:rsidR="00CD68C3" w:rsidRPr="009B50AC" w:rsidRDefault="00CD68C3" w:rsidP="00361748">
            <w:pPr>
              <w:jc w:val="both"/>
              <w:rPr>
                <w:color w:val="000000"/>
                <w:sz w:val="26"/>
                <w:lang w:val="lv-LV"/>
              </w:rPr>
            </w:pPr>
          </w:p>
        </w:tc>
      </w:tr>
      <w:tr w:rsidR="00255EAD" w14:paraId="5AAB14AE" w14:textId="77777777" w:rsidTr="00361748">
        <w:trPr>
          <w:cantSplit/>
          <w:trHeight w:val="122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72E78FFB" w14:textId="77777777" w:rsidR="00CD68C3" w:rsidRPr="009B50AC" w:rsidRDefault="00000000" w:rsidP="00361748">
            <w:pPr>
              <w:rPr>
                <w:rFonts w:eastAsia="Calibri"/>
                <w:iCs/>
                <w:noProof/>
                <w:color w:val="000000"/>
                <w:sz w:val="26"/>
                <w:highlight w:val="yellow"/>
                <w:lang w:val="lv-LV"/>
              </w:rPr>
            </w:pPr>
            <w:r w:rsidRPr="009B50AC">
              <w:rPr>
                <w:rFonts w:eastAsia="Calibri"/>
                <w:iCs/>
                <w:noProof/>
                <w:color w:val="000000"/>
                <w:sz w:val="26"/>
                <w:lang w:val="lv-LV"/>
              </w:rPr>
              <w:t xml:space="preserve">Dalības maksas apmērs vienam dalībniekam </w:t>
            </w:r>
            <w:r w:rsidRPr="009B50AC">
              <w:rPr>
                <w:rFonts w:eastAsia="Calibri"/>
                <w:i/>
                <w:noProof/>
                <w:color w:val="000000"/>
                <w:sz w:val="26"/>
                <w:lang w:val="lv-LV"/>
              </w:rPr>
              <w:t>(ja tiek piemērotas dažādas dalības maksas, norāda visas)</w:t>
            </w:r>
          </w:p>
        </w:tc>
        <w:tc>
          <w:tcPr>
            <w:tcW w:w="3003" w:type="pct"/>
            <w:tcBorders>
              <w:top w:val="single" w:sz="4" w:space="0" w:color="auto"/>
              <w:left w:val="single" w:sz="4" w:space="0" w:color="auto"/>
              <w:bottom w:val="single" w:sz="4" w:space="0" w:color="auto"/>
              <w:right w:val="single" w:sz="4" w:space="0" w:color="auto"/>
            </w:tcBorders>
          </w:tcPr>
          <w:p w14:paraId="388B7F9A" w14:textId="77777777" w:rsidR="00CD68C3" w:rsidRPr="009B50AC" w:rsidRDefault="00CD68C3" w:rsidP="00361748">
            <w:pPr>
              <w:jc w:val="both"/>
              <w:rPr>
                <w:color w:val="000000"/>
                <w:sz w:val="26"/>
                <w:lang w:val="lv-LV"/>
              </w:rPr>
            </w:pPr>
          </w:p>
        </w:tc>
      </w:tr>
      <w:tr w:rsidR="00255EAD" w14:paraId="2DCCE225" w14:textId="77777777" w:rsidTr="00361748">
        <w:trPr>
          <w:cantSplit/>
          <w:trHeight w:val="97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704539F7" w14:textId="77777777" w:rsidR="00CD68C3" w:rsidRPr="009B50AC" w:rsidRDefault="00000000" w:rsidP="00361748">
            <w:pPr>
              <w:rPr>
                <w:rFonts w:eastAsia="Calibri"/>
                <w:iCs/>
                <w:noProof/>
                <w:color w:val="000000"/>
                <w:sz w:val="26"/>
                <w:lang w:val="lv-LV"/>
              </w:rPr>
            </w:pPr>
            <w:r w:rsidRPr="009B50AC">
              <w:rPr>
                <w:rFonts w:eastAsia="Calibri"/>
                <w:iCs/>
                <w:noProof/>
                <w:color w:val="000000"/>
                <w:sz w:val="26"/>
                <w:lang w:val="lv-LV"/>
              </w:rPr>
              <w:t xml:space="preserve">Sacensību publicitātes kanāli </w:t>
            </w:r>
            <w:r w:rsidRPr="009B50AC">
              <w:rPr>
                <w:rFonts w:eastAsia="Calibri"/>
                <w:i/>
                <w:noProof/>
                <w:color w:val="000000"/>
                <w:sz w:val="26"/>
                <w:lang w:val="lv-LV"/>
              </w:rPr>
              <w:t>(norādīt tīmekļvietnes)</w:t>
            </w:r>
            <w:r w:rsidRPr="009B50AC">
              <w:rPr>
                <w:lang w:val="lv-LV"/>
              </w:rPr>
              <w:t xml:space="preserve"> </w:t>
            </w:r>
            <w:r w:rsidRPr="009B50AC">
              <w:rPr>
                <w:rFonts w:eastAsia="Calibri"/>
                <w:i/>
                <w:noProof/>
                <w:color w:val="000000"/>
                <w:sz w:val="26"/>
                <w:lang w:val="lv-LV"/>
              </w:rPr>
              <w:t>(ja attiecināms):</w:t>
            </w:r>
          </w:p>
        </w:tc>
        <w:tc>
          <w:tcPr>
            <w:tcW w:w="3003" w:type="pct"/>
            <w:tcBorders>
              <w:top w:val="single" w:sz="4" w:space="0" w:color="auto"/>
              <w:left w:val="single" w:sz="4" w:space="0" w:color="auto"/>
              <w:bottom w:val="single" w:sz="4" w:space="0" w:color="auto"/>
              <w:right w:val="single" w:sz="4" w:space="0" w:color="auto"/>
            </w:tcBorders>
          </w:tcPr>
          <w:p w14:paraId="2ACDA202" w14:textId="77777777" w:rsidR="00CD68C3" w:rsidRPr="009B50AC" w:rsidRDefault="00CD68C3" w:rsidP="00361748">
            <w:pPr>
              <w:jc w:val="both"/>
              <w:rPr>
                <w:color w:val="000000"/>
                <w:sz w:val="26"/>
                <w:lang w:val="lv-LV"/>
              </w:rPr>
            </w:pPr>
          </w:p>
        </w:tc>
      </w:tr>
      <w:tr w:rsidR="00255EAD" w14:paraId="6C1B541B" w14:textId="77777777" w:rsidTr="00361748">
        <w:trPr>
          <w:cantSplit/>
          <w:trHeight w:val="30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280C80DB" w14:textId="77777777" w:rsidR="00CD68C3" w:rsidRPr="009B50AC" w:rsidRDefault="00000000" w:rsidP="000B5FB4">
            <w:pPr>
              <w:tabs>
                <w:tab w:val="left" w:pos="1014"/>
              </w:tabs>
              <w:ind w:firstLine="567"/>
              <w:jc w:val="both"/>
              <w:rPr>
                <w:rFonts w:eastAsia="Calibri"/>
                <w:i/>
                <w:noProof/>
                <w:color w:val="000000"/>
                <w:sz w:val="26"/>
                <w:lang w:val="lv-LV"/>
              </w:rPr>
            </w:pPr>
            <w:r w:rsidRPr="009B50AC">
              <w:rPr>
                <w:rFonts w:eastAsia="Calibri"/>
                <w:i/>
                <w:noProof/>
                <w:color w:val="000000"/>
                <w:sz w:val="26"/>
                <w:lang w:val="lv-LV"/>
              </w:rPr>
              <w:t>1.</w:t>
            </w:r>
            <w:r w:rsidR="000B5FB4">
              <w:rPr>
                <w:rFonts w:eastAsia="Calibri"/>
                <w:i/>
                <w:noProof/>
                <w:color w:val="000000"/>
                <w:sz w:val="26"/>
                <w:lang w:val="lv-LV"/>
              </w:rPr>
              <w:t> </w:t>
            </w:r>
            <w:r w:rsidRPr="009B50AC">
              <w:rPr>
                <w:rFonts w:eastAsia="Calibri"/>
                <w:i/>
                <w:noProof/>
                <w:color w:val="000000"/>
                <w:sz w:val="26"/>
                <w:lang w:val="lv-LV"/>
              </w:rPr>
              <w:t>Organizatora tīmekļvietnes adrese:</w:t>
            </w:r>
          </w:p>
        </w:tc>
        <w:tc>
          <w:tcPr>
            <w:tcW w:w="3003" w:type="pct"/>
            <w:tcBorders>
              <w:top w:val="single" w:sz="4" w:space="0" w:color="auto"/>
              <w:left w:val="single" w:sz="4" w:space="0" w:color="auto"/>
              <w:bottom w:val="single" w:sz="4" w:space="0" w:color="auto"/>
              <w:right w:val="single" w:sz="4" w:space="0" w:color="auto"/>
            </w:tcBorders>
          </w:tcPr>
          <w:p w14:paraId="02B81C1E" w14:textId="77777777" w:rsidR="00CD68C3" w:rsidRPr="009B50AC" w:rsidRDefault="00CD68C3" w:rsidP="00361748">
            <w:pPr>
              <w:jc w:val="both"/>
              <w:rPr>
                <w:color w:val="000000"/>
                <w:sz w:val="26"/>
                <w:lang w:val="lv-LV"/>
              </w:rPr>
            </w:pPr>
          </w:p>
        </w:tc>
      </w:tr>
      <w:tr w:rsidR="00255EAD" w14:paraId="5D2CA011" w14:textId="77777777" w:rsidTr="00361748">
        <w:trPr>
          <w:cantSplit/>
          <w:trHeight w:val="30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6F768C44" w14:textId="77777777" w:rsidR="00CD68C3" w:rsidRPr="009B50AC" w:rsidRDefault="00000000" w:rsidP="00361748">
            <w:pPr>
              <w:ind w:firstLine="567"/>
              <w:jc w:val="both"/>
              <w:rPr>
                <w:rFonts w:eastAsia="Calibri"/>
                <w:i/>
                <w:noProof/>
                <w:color w:val="000000"/>
                <w:sz w:val="26"/>
                <w:lang w:val="lv-LV"/>
              </w:rPr>
            </w:pPr>
            <w:r w:rsidRPr="009B50AC">
              <w:rPr>
                <w:rFonts w:eastAsia="Calibri"/>
                <w:i/>
                <w:noProof/>
                <w:color w:val="000000"/>
                <w:sz w:val="26"/>
                <w:lang w:val="lv-LV"/>
              </w:rPr>
              <w:t>2. Attiecīgā sporta veida Federācijas tīmekļvietnes adrese:</w:t>
            </w:r>
          </w:p>
        </w:tc>
        <w:tc>
          <w:tcPr>
            <w:tcW w:w="3003" w:type="pct"/>
            <w:tcBorders>
              <w:top w:val="single" w:sz="4" w:space="0" w:color="auto"/>
              <w:left w:val="single" w:sz="4" w:space="0" w:color="auto"/>
              <w:bottom w:val="single" w:sz="4" w:space="0" w:color="auto"/>
              <w:right w:val="single" w:sz="4" w:space="0" w:color="auto"/>
            </w:tcBorders>
          </w:tcPr>
          <w:p w14:paraId="31EFF23B" w14:textId="77777777" w:rsidR="00CD68C3" w:rsidRPr="009B50AC" w:rsidRDefault="00CD68C3" w:rsidP="00361748">
            <w:pPr>
              <w:jc w:val="both"/>
              <w:rPr>
                <w:color w:val="000000"/>
                <w:sz w:val="26"/>
                <w:lang w:val="lv-LV"/>
              </w:rPr>
            </w:pPr>
          </w:p>
        </w:tc>
      </w:tr>
      <w:tr w:rsidR="00255EAD" w14:paraId="172100F2" w14:textId="77777777" w:rsidTr="00361748">
        <w:trPr>
          <w:cantSplit/>
          <w:trHeight w:val="584"/>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140595D4" w14:textId="77777777" w:rsidR="00CD68C3" w:rsidRPr="009B50AC" w:rsidRDefault="00000000" w:rsidP="00361748">
            <w:pPr>
              <w:ind w:firstLine="567"/>
              <w:jc w:val="both"/>
              <w:rPr>
                <w:rFonts w:eastAsia="Calibri"/>
                <w:i/>
                <w:noProof/>
                <w:color w:val="000000"/>
                <w:sz w:val="26"/>
                <w:lang w:val="lv-LV"/>
              </w:rPr>
            </w:pPr>
            <w:r w:rsidRPr="009B50AC">
              <w:rPr>
                <w:rFonts w:eastAsia="Calibri"/>
                <w:i/>
                <w:noProof/>
                <w:color w:val="000000"/>
                <w:sz w:val="26"/>
                <w:lang w:val="lv-LV"/>
              </w:rPr>
              <w:t>3. Konkrētajām sacensībām izveidota tīmekļvietnes adrese:</w:t>
            </w:r>
          </w:p>
        </w:tc>
        <w:tc>
          <w:tcPr>
            <w:tcW w:w="3003" w:type="pct"/>
            <w:tcBorders>
              <w:top w:val="single" w:sz="4" w:space="0" w:color="auto"/>
              <w:left w:val="single" w:sz="4" w:space="0" w:color="auto"/>
              <w:bottom w:val="single" w:sz="4" w:space="0" w:color="auto"/>
              <w:right w:val="single" w:sz="4" w:space="0" w:color="auto"/>
            </w:tcBorders>
          </w:tcPr>
          <w:p w14:paraId="35519DD7" w14:textId="77777777" w:rsidR="00CD68C3" w:rsidRPr="009B50AC" w:rsidRDefault="00CD68C3" w:rsidP="00361748">
            <w:pPr>
              <w:jc w:val="both"/>
              <w:rPr>
                <w:color w:val="000000"/>
                <w:sz w:val="26"/>
                <w:lang w:val="lv-LV"/>
              </w:rPr>
            </w:pPr>
          </w:p>
        </w:tc>
      </w:tr>
      <w:tr w:rsidR="00255EAD" w14:paraId="3BE51BF8" w14:textId="77777777" w:rsidTr="00361748">
        <w:trPr>
          <w:cantSplit/>
          <w:trHeight w:val="300"/>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682E1476" w14:textId="77777777" w:rsidR="00CD68C3" w:rsidRPr="009B50AC" w:rsidRDefault="00000000" w:rsidP="00361748">
            <w:pPr>
              <w:ind w:firstLine="567"/>
              <w:jc w:val="both"/>
              <w:rPr>
                <w:rFonts w:eastAsia="Calibri"/>
                <w:i/>
                <w:noProof/>
                <w:color w:val="000000"/>
                <w:sz w:val="26"/>
                <w:lang w:val="lv-LV"/>
              </w:rPr>
            </w:pPr>
            <w:r w:rsidRPr="009B50AC">
              <w:rPr>
                <w:rFonts w:eastAsia="Calibri"/>
                <w:i/>
                <w:noProof/>
                <w:color w:val="000000"/>
                <w:sz w:val="26"/>
                <w:lang w:val="lv-LV"/>
              </w:rPr>
              <w:t>4. Facebook konts:</w:t>
            </w:r>
          </w:p>
        </w:tc>
        <w:tc>
          <w:tcPr>
            <w:tcW w:w="3003" w:type="pct"/>
            <w:tcBorders>
              <w:top w:val="single" w:sz="4" w:space="0" w:color="auto"/>
              <w:left w:val="single" w:sz="4" w:space="0" w:color="auto"/>
              <w:bottom w:val="single" w:sz="4" w:space="0" w:color="auto"/>
              <w:right w:val="single" w:sz="4" w:space="0" w:color="auto"/>
            </w:tcBorders>
          </w:tcPr>
          <w:p w14:paraId="4AD3D6D2" w14:textId="77777777" w:rsidR="00CD68C3" w:rsidRPr="009B50AC" w:rsidRDefault="00CD68C3" w:rsidP="00361748">
            <w:pPr>
              <w:jc w:val="both"/>
              <w:rPr>
                <w:color w:val="000000"/>
                <w:sz w:val="26"/>
                <w:lang w:val="lv-LV"/>
              </w:rPr>
            </w:pPr>
          </w:p>
        </w:tc>
      </w:tr>
      <w:tr w:rsidR="00255EAD" w14:paraId="568CD448" w14:textId="77777777" w:rsidTr="00361748">
        <w:trPr>
          <w:cantSplit/>
          <w:trHeight w:val="288"/>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5F6EBF3A" w14:textId="77777777" w:rsidR="00CD68C3" w:rsidRPr="009B50AC" w:rsidRDefault="00000000" w:rsidP="00361748">
            <w:pPr>
              <w:ind w:firstLine="567"/>
              <w:jc w:val="both"/>
              <w:rPr>
                <w:rFonts w:eastAsia="Calibri"/>
                <w:i/>
                <w:noProof/>
                <w:color w:val="000000"/>
                <w:sz w:val="26"/>
                <w:lang w:val="lv-LV"/>
              </w:rPr>
            </w:pPr>
            <w:r w:rsidRPr="009B50AC">
              <w:rPr>
                <w:rFonts w:eastAsia="Calibri"/>
                <w:i/>
                <w:noProof/>
                <w:color w:val="000000"/>
                <w:sz w:val="26"/>
                <w:lang w:val="lv-LV"/>
              </w:rPr>
              <w:t>5. Instagram konts:</w:t>
            </w:r>
          </w:p>
        </w:tc>
        <w:tc>
          <w:tcPr>
            <w:tcW w:w="3003" w:type="pct"/>
            <w:tcBorders>
              <w:top w:val="single" w:sz="4" w:space="0" w:color="auto"/>
              <w:left w:val="single" w:sz="4" w:space="0" w:color="auto"/>
              <w:bottom w:val="single" w:sz="4" w:space="0" w:color="auto"/>
              <w:right w:val="single" w:sz="4" w:space="0" w:color="auto"/>
            </w:tcBorders>
          </w:tcPr>
          <w:p w14:paraId="36AAEE82" w14:textId="77777777" w:rsidR="00CD68C3" w:rsidRPr="009B50AC" w:rsidRDefault="00CD68C3" w:rsidP="00361748">
            <w:pPr>
              <w:jc w:val="both"/>
              <w:rPr>
                <w:color w:val="000000"/>
                <w:sz w:val="26"/>
                <w:lang w:val="lv-LV"/>
              </w:rPr>
            </w:pPr>
          </w:p>
        </w:tc>
      </w:tr>
      <w:tr w:rsidR="00255EAD" w14:paraId="464003DF" w14:textId="77777777" w:rsidTr="00361748">
        <w:trPr>
          <w:cantSplit/>
          <w:trHeight w:val="362"/>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73B8ACF0" w14:textId="77777777" w:rsidR="00CD68C3" w:rsidRPr="009B50AC" w:rsidRDefault="00000000" w:rsidP="00361748">
            <w:pPr>
              <w:ind w:firstLine="567"/>
              <w:jc w:val="both"/>
              <w:rPr>
                <w:rFonts w:eastAsia="Calibri"/>
                <w:i/>
                <w:noProof/>
                <w:color w:val="000000"/>
                <w:sz w:val="26"/>
                <w:lang w:val="lv-LV"/>
              </w:rPr>
            </w:pPr>
            <w:r w:rsidRPr="009B50AC">
              <w:rPr>
                <w:rFonts w:eastAsia="Calibri"/>
                <w:i/>
                <w:noProof/>
                <w:color w:val="000000"/>
                <w:sz w:val="26"/>
                <w:lang w:val="lv-LV"/>
              </w:rPr>
              <w:t>6. Cits:</w:t>
            </w:r>
          </w:p>
        </w:tc>
        <w:tc>
          <w:tcPr>
            <w:tcW w:w="3003" w:type="pct"/>
            <w:tcBorders>
              <w:top w:val="single" w:sz="4" w:space="0" w:color="auto"/>
              <w:left w:val="single" w:sz="4" w:space="0" w:color="auto"/>
              <w:bottom w:val="single" w:sz="4" w:space="0" w:color="auto"/>
              <w:right w:val="single" w:sz="4" w:space="0" w:color="auto"/>
            </w:tcBorders>
          </w:tcPr>
          <w:p w14:paraId="0ECF6AC7" w14:textId="77777777" w:rsidR="00CD68C3" w:rsidRPr="009B50AC" w:rsidRDefault="00CD68C3" w:rsidP="00361748">
            <w:pPr>
              <w:jc w:val="both"/>
              <w:rPr>
                <w:color w:val="000000"/>
                <w:sz w:val="26"/>
                <w:lang w:val="lv-LV"/>
              </w:rPr>
            </w:pPr>
          </w:p>
        </w:tc>
      </w:tr>
      <w:tr w:rsidR="00255EAD" w14:paraId="335DFFE8"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hideMark/>
          </w:tcPr>
          <w:p w14:paraId="20E168F7" w14:textId="77777777" w:rsidR="00CD68C3" w:rsidRPr="009B50AC" w:rsidRDefault="00000000" w:rsidP="00361748">
            <w:pPr>
              <w:tabs>
                <w:tab w:val="left" w:pos="1134"/>
              </w:tabs>
              <w:jc w:val="both"/>
              <w:rPr>
                <w:noProof/>
                <w:color w:val="FF0000"/>
                <w:sz w:val="26"/>
                <w:lang w:val="lv-LV"/>
              </w:rPr>
            </w:pPr>
            <w:r w:rsidRPr="00506AD3">
              <w:rPr>
                <w:rFonts w:eastAsia="Calibri"/>
                <w:iCs/>
                <w:noProof/>
                <w:sz w:val="26"/>
                <w:lang w:val="lv-LV"/>
              </w:rPr>
              <w:t xml:space="preserve">Sacensību translācija TV vai </w:t>
            </w:r>
            <w:r w:rsidRPr="00202E8E">
              <w:rPr>
                <w:rFonts w:eastAsia="Calibri"/>
                <w:iCs/>
                <w:noProof/>
                <w:sz w:val="26"/>
                <w:lang w:val="lv-LV"/>
              </w:rPr>
              <w:t xml:space="preserve">internetā </w:t>
            </w:r>
            <w:r w:rsidRPr="00202E8E">
              <w:rPr>
                <w:rFonts w:eastAsia="Calibri"/>
                <w:i/>
                <w:noProof/>
                <w:sz w:val="26"/>
                <w:lang w:val="lv-LV"/>
              </w:rPr>
              <w:t>(norādīt kur).</w:t>
            </w:r>
          </w:p>
        </w:tc>
        <w:tc>
          <w:tcPr>
            <w:tcW w:w="3003" w:type="pct"/>
            <w:tcBorders>
              <w:top w:val="single" w:sz="4" w:space="0" w:color="auto"/>
              <w:left w:val="single" w:sz="4" w:space="0" w:color="auto"/>
              <w:bottom w:val="single" w:sz="4" w:space="0" w:color="auto"/>
              <w:right w:val="single" w:sz="4" w:space="0" w:color="auto"/>
            </w:tcBorders>
          </w:tcPr>
          <w:p w14:paraId="0284953D" w14:textId="77777777" w:rsidR="00CD68C3" w:rsidRPr="009B50AC" w:rsidRDefault="00CD68C3" w:rsidP="00361748">
            <w:pPr>
              <w:jc w:val="both"/>
              <w:rPr>
                <w:color w:val="000000"/>
                <w:sz w:val="26"/>
                <w:lang w:val="lv-LV"/>
              </w:rPr>
            </w:pPr>
          </w:p>
        </w:tc>
      </w:tr>
      <w:tr w:rsidR="00255EAD" w14:paraId="4E5877FF" w14:textId="77777777" w:rsidTr="00361748">
        <w:trPr>
          <w:cantSplit/>
          <w:trHeight w:val="113"/>
        </w:trPr>
        <w:tc>
          <w:tcPr>
            <w:tcW w:w="1997" w:type="pct"/>
            <w:tcBorders>
              <w:top w:val="single" w:sz="4" w:space="0" w:color="auto"/>
              <w:left w:val="single" w:sz="4" w:space="0" w:color="auto"/>
              <w:bottom w:val="single" w:sz="4" w:space="0" w:color="auto"/>
              <w:right w:val="single" w:sz="4" w:space="0" w:color="auto"/>
            </w:tcBorders>
            <w:shd w:val="clear" w:color="auto" w:fill="DEEAF6"/>
          </w:tcPr>
          <w:p w14:paraId="382F2A58" w14:textId="77777777" w:rsidR="003927F1" w:rsidRPr="003927F1" w:rsidRDefault="00000000" w:rsidP="003927F1">
            <w:pPr>
              <w:tabs>
                <w:tab w:val="left" w:pos="1134"/>
              </w:tabs>
              <w:jc w:val="both"/>
              <w:rPr>
                <w:rFonts w:eastAsia="Calibri"/>
                <w:iCs/>
                <w:noProof/>
                <w:sz w:val="26"/>
                <w:lang w:val="lv-LV"/>
              </w:rPr>
            </w:pPr>
            <w:r w:rsidRPr="003927F1">
              <w:rPr>
                <w:rFonts w:eastAsia="Calibri"/>
                <w:iCs/>
                <w:noProof/>
                <w:sz w:val="26"/>
                <w:lang w:val="lv-LV"/>
              </w:rPr>
              <w:t>Dalībnieku skaits iepriekšējā kalendārā gada sacensībās</w:t>
            </w:r>
            <w:r>
              <w:rPr>
                <w:rStyle w:val="Vresatsauce"/>
                <w:rFonts w:eastAsia="Calibri"/>
                <w:iCs/>
                <w:noProof/>
                <w:color w:val="000000"/>
                <w:sz w:val="26"/>
                <w:lang w:val="lv-LV"/>
              </w:rPr>
              <w:footnoteReference w:id="2"/>
            </w:r>
          </w:p>
          <w:p w14:paraId="04785241" w14:textId="77777777" w:rsidR="00506AD3" w:rsidRPr="005462FE" w:rsidRDefault="00000000" w:rsidP="003927F1">
            <w:pPr>
              <w:tabs>
                <w:tab w:val="left" w:pos="1134"/>
              </w:tabs>
              <w:jc w:val="both"/>
              <w:rPr>
                <w:rFonts w:eastAsia="Calibri"/>
                <w:i/>
                <w:noProof/>
                <w:sz w:val="26"/>
                <w:lang w:val="lv-LV"/>
              </w:rPr>
            </w:pPr>
            <w:r w:rsidRPr="005462FE">
              <w:rPr>
                <w:rFonts w:eastAsia="Calibri"/>
                <w:i/>
                <w:noProof/>
                <w:sz w:val="26"/>
                <w:lang w:val="lv-LV"/>
              </w:rPr>
              <w:t>(norādīt tīmekļvietni)</w:t>
            </w:r>
          </w:p>
        </w:tc>
        <w:tc>
          <w:tcPr>
            <w:tcW w:w="3003" w:type="pct"/>
            <w:tcBorders>
              <w:top w:val="single" w:sz="4" w:space="0" w:color="auto"/>
              <w:left w:val="single" w:sz="4" w:space="0" w:color="auto"/>
              <w:bottom w:val="single" w:sz="4" w:space="0" w:color="auto"/>
              <w:right w:val="single" w:sz="4" w:space="0" w:color="auto"/>
            </w:tcBorders>
          </w:tcPr>
          <w:p w14:paraId="16F84AC0" w14:textId="77777777" w:rsidR="00506AD3" w:rsidRPr="009B50AC" w:rsidRDefault="00506AD3" w:rsidP="00361748">
            <w:pPr>
              <w:jc w:val="both"/>
              <w:rPr>
                <w:color w:val="000000"/>
                <w:sz w:val="26"/>
                <w:lang w:val="lv-LV"/>
              </w:rPr>
            </w:pPr>
          </w:p>
        </w:tc>
      </w:tr>
    </w:tbl>
    <w:p w14:paraId="33006015" w14:textId="77777777" w:rsidR="00CD68C3" w:rsidRDefault="00CD68C3" w:rsidP="00CD68C3">
      <w:pPr>
        <w:ind w:left="357"/>
        <w:rPr>
          <w:b/>
          <w:bCs/>
          <w:iCs/>
          <w:color w:val="000000"/>
          <w:kern w:val="32"/>
          <w:sz w:val="26"/>
          <w:szCs w:val="26"/>
          <w:lang w:val="lv-LV"/>
        </w:rPr>
      </w:pPr>
    </w:p>
    <w:p w14:paraId="3072D56E" w14:textId="77777777" w:rsidR="00202E8E" w:rsidRDefault="00000000">
      <w:pPr>
        <w:rPr>
          <w:b/>
          <w:bCs/>
          <w:iCs/>
          <w:color w:val="000000"/>
          <w:kern w:val="32"/>
          <w:sz w:val="26"/>
          <w:szCs w:val="26"/>
          <w:lang w:val="lv-LV"/>
        </w:rPr>
      </w:pPr>
      <w:r>
        <w:rPr>
          <w:b/>
          <w:bCs/>
          <w:iCs/>
          <w:color w:val="000000"/>
          <w:kern w:val="32"/>
          <w:sz w:val="26"/>
          <w:szCs w:val="26"/>
          <w:lang w:val="lv-LV"/>
        </w:rPr>
        <w:br w:type="page"/>
      </w:r>
    </w:p>
    <w:p w14:paraId="4072A198" w14:textId="77777777" w:rsidR="00CD68C3" w:rsidRPr="00442EFD" w:rsidRDefault="00000000" w:rsidP="00202E8E">
      <w:pPr>
        <w:numPr>
          <w:ilvl w:val="0"/>
          <w:numId w:val="6"/>
        </w:numPr>
        <w:tabs>
          <w:tab w:val="left" w:pos="567"/>
        </w:tabs>
        <w:overflowPunct w:val="0"/>
        <w:autoSpaceDE w:val="0"/>
        <w:autoSpaceDN w:val="0"/>
        <w:adjustRightInd w:val="0"/>
        <w:spacing w:after="160" w:line="259" w:lineRule="auto"/>
        <w:ind w:left="284" w:firstLine="0"/>
        <w:jc w:val="both"/>
        <w:textAlignment w:val="baseline"/>
        <w:rPr>
          <w:b/>
          <w:bCs/>
          <w:iCs/>
          <w:color w:val="000000"/>
          <w:kern w:val="32"/>
          <w:sz w:val="26"/>
          <w:szCs w:val="26"/>
          <w:lang w:val="lv-LV"/>
        </w:rPr>
      </w:pPr>
      <w:r w:rsidRPr="00442EFD">
        <w:rPr>
          <w:b/>
          <w:bCs/>
          <w:iCs/>
          <w:color w:val="000000"/>
          <w:kern w:val="32"/>
          <w:sz w:val="26"/>
          <w:szCs w:val="26"/>
          <w:lang w:val="lv-LV"/>
        </w:rPr>
        <w:lastRenderedPageBreak/>
        <w:t>Sacensību finansējums</w:t>
      </w:r>
      <w:r>
        <w:rPr>
          <w:rFonts w:eastAsia="Calibri"/>
          <w:vertAlign w:val="superscript"/>
          <w:lang w:val="lv-LV"/>
        </w:rPr>
        <w:footnoteReference w:id="3"/>
      </w:r>
      <w:r w:rsidRPr="00442EFD">
        <w:rPr>
          <w:b/>
          <w:bCs/>
          <w:iCs/>
          <w:color w:val="000000"/>
          <w:kern w:val="32"/>
          <w:sz w:val="26"/>
          <w:szCs w:val="26"/>
          <w:lang w:val="lv-LV"/>
        </w:rPr>
        <w:t xml:space="preserve">: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4"/>
        <w:gridCol w:w="1419"/>
        <w:gridCol w:w="1418"/>
        <w:gridCol w:w="1277"/>
        <w:gridCol w:w="1560"/>
      </w:tblGrid>
      <w:tr w:rsidR="00255EAD" w14:paraId="4AEE45FC" w14:textId="77777777" w:rsidTr="00361748">
        <w:trPr>
          <w:trHeight w:val="975"/>
        </w:trPr>
        <w:tc>
          <w:tcPr>
            <w:tcW w:w="852" w:type="dxa"/>
            <w:tcBorders>
              <w:top w:val="single" w:sz="4" w:space="0" w:color="auto"/>
              <w:left w:val="single" w:sz="4" w:space="0" w:color="auto"/>
              <w:bottom w:val="single" w:sz="4" w:space="0" w:color="auto"/>
              <w:right w:val="single" w:sz="4" w:space="0" w:color="auto"/>
            </w:tcBorders>
            <w:vAlign w:val="center"/>
            <w:hideMark/>
          </w:tcPr>
          <w:p w14:paraId="08AE2CBF" w14:textId="77777777" w:rsidR="00CD68C3" w:rsidRPr="009B50AC" w:rsidRDefault="00CD68C3" w:rsidP="00361748">
            <w:pPr>
              <w:rPr>
                <w:b/>
                <w:bCs/>
                <w:iCs/>
                <w:color w:val="000000"/>
                <w:kern w:val="32"/>
                <w:sz w:val="26"/>
                <w:szCs w:val="26"/>
                <w:lang w:val="lv-LV"/>
              </w:rPr>
            </w:pPr>
          </w:p>
        </w:tc>
        <w:tc>
          <w:tcPr>
            <w:tcW w:w="3404" w:type="dxa"/>
            <w:tcBorders>
              <w:top w:val="single" w:sz="4" w:space="0" w:color="auto"/>
              <w:left w:val="single" w:sz="4" w:space="0" w:color="auto"/>
              <w:bottom w:val="single" w:sz="4" w:space="0" w:color="auto"/>
              <w:right w:val="single" w:sz="4" w:space="0" w:color="auto"/>
            </w:tcBorders>
            <w:vAlign w:val="center"/>
            <w:hideMark/>
          </w:tcPr>
          <w:p w14:paraId="1CF75DC7" w14:textId="77777777" w:rsidR="00CD68C3" w:rsidRPr="009B50AC" w:rsidRDefault="00CD68C3" w:rsidP="00361748">
            <w:pPr>
              <w:rPr>
                <w:sz w:val="20"/>
                <w:szCs w:val="20"/>
                <w:lang w:val="lv-LV" w:eastAsia="lv-LV"/>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58D54C38" w14:textId="77777777" w:rsidR="00CD68C3" w:rsidRPr="009B50AC" w:rsidRDefault="00000000" w:rsidP="00361748">
            <w:pPr>
              <w:jc w:val="center"/>
              <w:rPr>
                <w:b/>
                <w:bCs/>
                <w:sz w:val="20"/>
                <w:szCs w:val="20"/>
                <w:lang w:val="lv-LV"/>
              </w:rPr>
            </w:pPr>
            <w:r w:rsidRPr="009B50AC">
              <w:rPr>
                <w:b/>
                <w:bCs/>
                <w:sz w:val="20"/>
                <w:szCs w:val="20"/>
                <w:lang w:val="lv-LV"/>
              </w:rPr>
              <w:t>Kopējais pasākuma finansējums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D9F1A4" w14:textId="77777777" w:rsidR="00CD68C3" w:rsidRPr="009B50AC" w:rsidRDefault="00000000" w:rsidP="00361748">
            <w:pPr>
              <w:jc w:val="center"/>
              <w:rPr>
                <w:sz w:val="20"/>
                <w:szCs w:val="20"/>
                <w:lang w:val="lv-LV"/>
              </w:rPr>
            </w:pPr>
            <w:r w:rsidRPr="009B50AC">
              <w:rPr>
                <w:sz w:val="20"/>
                <w:szCs w:val="20"/>
                <w:lang w:val="lv-LV"/>
              </w:rPr>
              <w:t>Pašu</w:t>
            </w:r>
            <w:r w:rsidRPr="009B50AC">
              <w:rPr>
                <w:sz w:val="20"/>
                <w:szCs w:val="20"/>
                <w:lang w:val="lv-LV"/>
              </w:rPr>
              <w:br/>
              <w:t xml:space="preserve">līdzekļi/ plānotie ieņēmumi no pasākuma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917C645" w14:textId="77777777" w:rsidR="00CD68C3" w:rsidRPr="009B50AC" w:rsidRDefault="00000000" w:rsidP="00361748">
            <w:pPr>
              <w:jc w:val="center"/>
              <w:rPr>
                <w:sz w:val="20"/>
                <w:szCs w:val="20"/>
                <w:lang w:val="lv-LV"/>
              </w:rPr>
            </w:pPr>
            <w:r w:rsidRPr="009B50AC">
              <w:rPr>
                <w:sz w:val="20"/>
                <w:szCs w:val="20"/>
                <w:lang w:val="lv-LV"/>
              </w:rPr>
              <w:t>Trešo pušu finansējums un/ vai dalības maksas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01E068D" w14:textId="77777777" w:rsidR="00CD68C3" w:rsidRPr="009B50AC" w:rsidRDefault="00000000" w:rsidP="00361748">
            <w:pPr>
              <w:jc w:val="center"/>
              <w:rPr>
                <w:sz w:val="20"/>
                <w:szCs w:val="20"/>
                <w:lang w:val="lv-LV"/>
              </w:rPr>
            </w:pPr>
            <w:r w:rsidRPr="009B50AC">
              <w:rPr>
                <w:sz w:val="20"/>
                <w:szCs w:val="20"/>
                <w:lang w:val="lv-LV"/>
              </w:rPr>
              <w:t>Departamenta finansējums</w:t>
            </w:r>
          </w:p>
        </w:tc>
      </w:tr>
      <w:tr w:rsidR="00255EAD" w14:paraId="3EDCF831" w14:textId="77777777" w:rsidTr="00361748">
        <w:trPr>
          <w:trHeight w:val="28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1FFAAA4" w14:textId="77777777" w:rsidR="00CD68C3" w:rsidRPr="009B50AC" w:rsidRDefault="00000000" w:rsidP="00361748">
            <w:pPr>
              <w:jc w:val="both"/>
              <w:rPr>
                <w:sz w:val="22"/>
                <w:szCs w:val="22"/>
                <w:lang w:val="lv-LV"/>
              </w:rPr>
            </w:pPr>
            <w:r w:rsidRPr="009B50AC">
              <w:rPr>
                <w:sz w:val="22"/>
                <w:szCs w:val="22"/>
                <w:lang w:val="lv-LV"/>
              </w:rPr>
              <w:t> </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3842241B" w14:textId="77777777" w:rsidR="00CD68C3" w:rsidRPr="009B50AC" w:rsidRDefault="00000000" w:rsidP="00361748">
            <w:pPr>
              <w:jc w:val="both"/>
              <w:rPr>
                <w:b/>
                <w:bCs/>
                <w:sz w:val="20"/>
                <w:szCs w:val="20"/>
                <w:lang w:val="lv-LV"/>
              </w:rPr>
            </w:pPr>
            <w:r w:rsidRPr="009B50AC">
              <w:rPr>
                <w:b/>
                <w:bCs/>
                <w:sz w:val="20"/>
                <w:szCs w:val="20"/>
                <w:lang w:val="lv-LV"/>
              </w:rPr>
              <w:t xml:space="preserve">Kopējie izdevumi </w:t>
            </w:r>
            <w:r w:rsidRPr="009B50AC">
              <w:rPr>
                <w:rFonts w:ascii="Calibri" w:hAnsi="Calibri" w:cs="Calibri"/>
                <w:b/>
                <w:bCs/>
                <w:sz w:val="20"/>
                <w:szCs w:val="20"/>
                <w:lang w:val="lv-LV"/>
              </w:rPr>
              <w:t>€</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C6FE112"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1A5165"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BB17212"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720955" w14:textId="77777777" w:rsidR="00CD68C3" w:rsidRPr="009B50AC" w:rsidRDefault="00000000" w:rsidP="00361748">
            <w:pPr>
              <w:jc w:val="center"/>
              <w:rPr>
                <w:b/>
                <w:bCs/>
                <w:sz w:val="22"/>
                <w:szCs w:val="22"/>
                <w:lang w:val="lv-LV"/>
              </w:rPr>
            </w:pPr>
            <w:r w:rsidRPr="009B50AC">
              <w:rPr>
                <w:b/>
                <w:bCs/>
                <w:sz w:val="22"/>
                <w:szCs w:val="22"/>
                <w:lang w:val="lv-LV"/>
              </w:rPr>
              <w:t>0.00</w:t>
            </w:r>
          </w:p>
        </w:tc>
      </w:tr>
      <w:tr w:rsidR="00255EAD" w14:paraId="6781BAA2"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E2A4272" w14:textId="77777777" w:rsidR="00CD68C3" w:rsidRPr="009B50AC" w:rsidRDefault="00000000" w:rsidP="00361748">
            <w:pPr>
              <w:jc w:val="both"/>
              <w:rPr>
                <w:b/>
                <w:bCs/>
                <w:sz w:val="22"/>
                <w:szCs w:val="22"/>
                <w:lang w:val="lv-LV"/>
              </w:rPr>
            </w:pPr>
            <w:r w:rsidRPr="009B50AC">
              <w:rPr>
                <w:b/>
                <w:bCs/>
                <w:sz w:val="22"/>
                <w:szCs w:val="22"/>
                <w:lang w:val="lv-LV"/>
              </w:rPr>
              <w:t>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7643F6AA" w14:textId="77777777" w:rsidR="00CD68C3" w:rsidRPr="009B50AC" w:rsidRDefault="00000000" w:rsidP="00361748">
            <w:pPr>
              <w:jc w:val="both"/>
              <w:rPr>
                <w:b/>
                <w:bCs/>
                <w:sz w:val="20"/>
                <w:szCs w:val="20"/>
                <w:lang w:val="lv-LV"/>
              </w:rPr>
            </w:pPr>
            <w:r w:rsidRPr="009B50AC">
              <w:rPr>
                <w:b/>
                <w:bCs/>
                <w:sz w:val="20"/>
                <w:szCs w:val="20"/>
                <w:lang w:val="lv-LV"/>
              </w:rPr>
              <w:t>Preces un pakalpojumi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285ABD23"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16B86A"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EAD8609"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FBE4B4" w14:textId="77777777" w:rsidR="00CD68C3" w:rsidRPr="009B50AC" w:rsidRDefault="00000000" w:rsidP="00361748">
            <w:pPr>
              <w:jc w:val="center"/>
              <w:rPr>
                <w:b/>
                <w:bCs/>
                <w:sz w:val="20"/>
                <w:szCs w:val="20"/>
                <w:lang w:val="lv-LV"/>
              </w:rPr>
            </w:pPr>
            <w:r w:rsidRPr="009B50AC">
              <w:rPr>
                <w:b/>
                <w:bCs/>
                <w:sz w:val="20"/>
                <w:szCs w:val="20"/>
                <w:lang w:val="lv-LV"/>
              </w:rPr>
              <w:t>0.00</w:t>
            </w:r>
          </w:p>
        </w:tc>
      </w:tr>
      <w:tr w:rsidR="00255EAD" w14:paraId="3B821029" w14:textId="77777777" w:rsidTr="00361748">
        <w:trPr>
          <w:trHeight w:val="19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76E1D2C2" w14:textId="77777777" w:rsidR="00CD68C3" w:rsidRPr="009B50AC" w:rsidRDefault="00000000" w:rsidP="00361748">
            <w:pPr>
              <w:jc w:val="both"/>
              <w:rPr>
                <w:b/>
                <w:bCs/>
                <w:sz w:val="22"/>
                <w:szCs w:val="22"/>
                <w:lang w:val="lv-LV"/>
              </w:rPr>
            </w:pPr>
            <w:r w:rsidRPr="009B50AC">
              <w:rPr>
                <w:b/>
                <w:bCs/>
                <w:sz w:val="22"/>
                <w:szCs w:val="22"/>
                <w:lang w:val="lv-LV"/>
              </w:rPr>
              <w:t>1.1.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05F4A9F" w14:textId="77777777" w:rsidR="00CD68C3" w:rsidRPr="009B50AC" w:rsidRDefault="00000000" w:rsidP="00361748">
            <w:pPr>
              <w:jc w:val="both"/>
              <w:rPr>
                <w:b/>
                <w:bCs/>
                <w:sz w:val="20"/>
                <w:szCs w:val="20"/>
                <w:lang w:val="lv-LV"/>
              </w:rPr>
            </w:pPr>
            <w:r w:rsidRPr="009B50AC">
              <w:rPr>
                <w:b/>
                <w:bCs/>
                <w:sz w:val="20"/>
                <w:szCs w:val="20"/>
                <w:lang w:val="lv-LV"/>
              </w:rPr>
              <w:t xml:space="preserve">Pakalpojumi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72BE9033"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AED796"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5914E10"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6C9AF9" w14:textId="77777777" w:rsidR="00CD68C3" w:rsidRPr="009B50AC" w:rsidRDefault="00000000" w:rsidP="00361748">
            <w:pPr>
              <w:jc w:val="center"/>
              <w:rPr>
                <w:b/>
                <w:bCs/>
                <w:sz w:val="20"/>
                <w:szCs w:val="20"/>
                <w:lang w:val="lv-LV"/>
              </w:rPr>
            </w:pPr>
            <w:r w:rsidRPr="009B50AC">
              <w:rPr>
                <w:b/>
                <w:bCs/>
                <w:sz w:val="20"/>
                <w:szCs w:val="20"/>
                <w:lang w:val="lv-LV"/>
              </w:rPr>
              <w:t>0.00</w:t>
            </w:r>
          </w:p>
        </w:tc>
      </w:tr>
      <w:tr w:rsidR="00255EAD" w14:paraId="294B9065" w14:textId="77777777" w:rsidTr="00361748">
        <w:trPr>
          <w:trHeight w:val="19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07B2B63C" w14:textId="77777777" w:rsidR="00CD68C3" w:rsidRPr="009B50AC" w:rsidRDefault="00000000" w:rsidP="00361748">
            <w:pPr>
              <w:jc w:val="both"/>
              <w:rPr>
                <w:sz w:val="22"/>
                <w:szCs w:val="22"/>
                <w:lang w:val="lv-LV"/>
              </w:rPr>
            </w:pPr>
            <w:r w:rsidRPr="009B50AC">
              <w:rPr>
                <w:sz w:val="22"/>
                <w:szCs w:val="22"/>
                <w:lang w:val="lv-LV"/>
              </w:rPr>
              <w:t>1.1.1.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E05DE41" w14:textId="77777777" w:rsidR="00CD68C3" w:rsidRPr="009B50AC" w:rsidRDefault="00000000" w:rsidP="00361748">
            <w:pPr>
              <w:jc w:val="both"/>
              <w:rPr>
                <w:sz w:val="20"/>
                <w:szCs w:val="20"/>
                <w:lang w:val="lv-LV"/>
              </w:rPr>
            </w:pPr>
            <w:r w:rsidRPr="009B50AC">
              <w:rPr>
                <w:sz w:val="20"/>
                <w:szCs w:val="20"/>
                <w:lang w:val="lv-LV"/>
              </w:rPr>
              <w:t>Īre un noma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722C683C"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A7B31E"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88F6056"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6FA64B" w14:textId="77777777" w:rsidR="00CD68C3" w:rsidRPr="009B50AC" w:rsidRDefault="00000000" w:rsidP="00361748">
            <w:pPr>
              <w:jc w:val="center"/>
              <w:rPr>
                <w:b/>
                <w:bCs/>
                <w:sz w:val="20"/>
                <w:szCs w:val="20"/>
                <w:lang w:val="lv-LV"/>
              </w:rPr>
            </w:pPr>
            <w:r w:rsidRPr="009B50AC">
              <w:rPr>
                <w:b/>
                <w:bCs/>
                <w:sz w:val="20"/>
                <w:szCs w:val="20"/>
                <w:lang w:val="lv-LV"/>
              </w:rPr>
              <w:t>0.00</w:t>
            </w:r>
          </w:p>
        </w:tc>
      </w:tr>
      <w:tr w:rsidR="00255EAD" w14:paraId="06CA6FEC"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2EF43FD" w14:textId="77777777" w:rsidR="00CD68C3" w:rsidRPr="009B50AC" w:rsidRDefault="0000000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0101DD2" w14:textId="77777777" w:rsidR="00CD68C3" w:rsidRPr="009B50AC" w:rsidRDefault="00000000" w:rsidP="00361748">
            <w:pPr>
              <w:jc w:val="both"/>
              <w:rPr>
                <w:sz w:val="20"/>
                <w:szCs w:val="20"/>
                <w:lang w:val="lv-LV"/>
              </w:rPr>
            </w:pPr>
            <w:r w:rsidRPr="009B50AC">
              <w:rPr>
                <w:sz w:val="20"/>
                <w:szCs w:val="20"/>
                <w:lang w:val="lv-LV"/>
              </w:rPr>
              <w:t>Ēku, telpu īre un noma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554E41F"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C04324"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EDC99AA"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FFE394" w14:textId="77777777" w:rsidR="00CD68C3" w:rsidRPr="009B50AC" w:rsidRDefault="00000000" w:rsidP="00361748">
            <w:pPr>
              <w:jc w:val="center"/>
              <w:rPr>
                <w:b/>
                <w:bCs/>
                <w:sz w:val="20"/>
                <w:szCs w:val="20"/>
                <w:lang w:val="lv-LV"/>
              </w:rPr>
            </w:pPr>
            <w:r w:rsidRPr="009B50AC">
              <w:rPr>
                <w:b/>
                <w:bCs/>
                <w:sz w:val="20"/>
                <w:szCs w:val="20"/>
                <w:lang w:val="lv-LV"/>
              </w:rPr>
              <w:t> </w:t>
            </w:r>
          </w:p>
        </w:tc>
      </w:tr>
      <w:tr w:rsidR="00255EAD" w14:paraId="0E1E0032" w14:textId="77777777" w:rsidTr="00361748">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1F346B55" w14:textId="77777777" w:rsidR="00CD68C3" w:rsidRPr="009B50AC" w:rsidRDefault="0000000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39065101" w14:textId="77777777" w:rsidR="00CD68C3" w:rsidRPr="009B50AC" w:rsidRDefault="00000000" w:rsidP="00361748">
            <w:pPr>
              <w:jc w:val="both"/>
              <w:rPr>
                <w:sz w:val="20"/>
                <w:szCs w:val="20"/>
                <w:lang w:val="lv-LV"/>
              </w:rPr>
            </w:pPr>
            <w:r w:rsidRPr="009B50AC">
              <w:rPr>
                <w:sz w:val="20"/>
                <w:szCs w:val="20"/>
                <w:lang w:val="lv-LV"/>
              </w:rPr>
              <w:t>Transportlīdzekļu pakalpojumi (kravas transports)</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25E64E3"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5123EB"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5DBC4D6"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1B371B" w14:textId="77777777" w:rsidR="00CD68C3" w:rsidRPr="009B50AC" w:rsidRDefault="00CD68C3" w:rsidP="00361748">
            <w:pPr>
              <w:rPr>
                <w:b/>
                <w:bCs/>
                <w:sz w:val="20"/>
                <w:szCs w:val="20"/>
                <w:lang w:val="lv-LV"/>
              </w:rPr>
            </w:pPr>
          </w:p>
        </w:tc>
      </w:tr>
      <w:tr w:rsidR="00255EAD" w14:paraId="147E35A7"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FFA3B88" w14:textId="77777777" w:rsidR="00CD68C3" w:rsidRPr="009B50AC" w:rsidRDefault="00000000" w:rsidP="00361748">
            <w:pPr>
              <w:jc w:val="right"/>
              <w:rPr>
                <w:sz w:val="22"/>
                <w:szCs w:val="22"/>
                <w:lang w:val="lv-LV"/>
              </w:rPr>
            </w:pPr>
            <w:r w:rsidRPr="009B50AC">
              <w:rPr>
                <w:sz w:val="22"/>
                <w:szCs w:val="22"/>
                <w:lang w:val="lv-LV"/>
              </w:rPr>
              <w:t>c</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2DCAA12E" w14:textId="77777777" w:rsidR="00CD68C3" w:rsidRPr="009B50AC" w:rsidRDefault="00000000" w:rsidP="00361748">
            <w:pPr>
              <w:jc w:val="both"/>
              <w:rPr>
                <w:sz w:val="20"/>
                <w:szCs w:val="20"/>
                <w:lang w:val="lv-LV"/>
              </w:rPr>
            </w:pPr>
            <w:r w:rsidRPr="009B50AC">
              <w:rPr>
                <w:sz w:val="20"/>
                <w:szCs w:val="20"/>
                <w:lang w:val="lv-LV"/>
              </w:rPr>
              <w:t>Iekārtu un inventāra īre un noma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1963435"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5DAE92"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6FEDE4C"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A2D97C" w14:textId="77777777" w:rsidR="00CD68C3" w:rsidRPr="009B50AC" w:rsidRDefault="00CD68C3" w:rsidP="00361748">
            <w:pPr>
              <w:rPr>
                <w:b/>
                <w:bCs/>
                <w:sz w:val="20"/>
                <w:szCs w:val="20"/>
                <w:lang w:val="lv-LV"/>
              </w:rPr>
            </w:pPr>
          </w:p>
        </w:tc>
      </w:tr>
      <w:tr w:rsidR="00255EAD" w14:paraId="161C74A4" w14:textId="77777777" w:rsidTr="00361748">
        <w:trPr>
          <w:trHeight w:val="20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8DD05B5" w14:textId="77777777" w:rsidR="00CD68C3" w:rsidRPr="009B50AC" w:rsidRDefault="00000000" w:rsidP="00361748">
            <w:pPr>
              <w:jc w:val="right"/>
              <w:rPr>
                <w:sz w:val="22"/>
                <w:szCs w:val="22"/>
                <w:lang w:val="lv-LV"/>
              </w:rPr>
            </w:pPr>
            <w:r w:rsidRPr="009B50AC">
              <w:rPr>
                <w:sz w:val="22"/>
                <w:szCs w:val="22"/>
                <w:lang w:val="lv-LV"/>
              </w:rPr>
              <w:t>d</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230D9E0" w14:textId="77777777" w:rsidR="00CD68C3" w:rsidRPr="009B50AC" w:rsidRDefault="00000000" w:rsidP="00361748">
            <w:pPr>
              <w:jc w:val="both"/>
              <w:rPr>
                <w:sz w:val="20"/>
                <w:szCs w:val="20"/>
                <w:lang w:val="lv-LV"/>
              </w:rPr>
            </w:pPr>
            <w:r w:rsidRPr="009B50AC">
              <w:rPr>
                <w:sz w:val="20"/>
                <w:szCs w:val="20"/>
                <w:lang w:val="lv-LV"/>
              </w:rPr>
              <w:t>Tiesnešu pakalpojumi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07236083"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3A37E9"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1B7FD9F0"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D87C12"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5DE5B83E" w14:textId="77777777" w:rsidTr="00361748">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CB37099" w14:textId="77777777" w:rsidR="00CD68C3" w:rsidRPr="009B50AC" w:rsidRDefault="00000000" w:rsidP="00361748">
            <w:pPr>
              <w:jc w:val="right"/>
              <w:rPr>
                <w:sz w:val="22"/>
                <w:szCs w:val="22"/>
                <w:lang w:val="lv-LV"/>
              </w:rPr>
            </w:pPr>
            <w:r w:rsidRPr="009B50AC">
              <w:rPr>
                <w:sz w:val="22"/>
                <w:szCs w:val="22"/>
                <w:lang w:val="lv-LV"/>
              </w:rPr>
              <w:t>e</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AF3802F" w14:textId="77777777" w:rsidR="00CD68C3" w:rsidRPr="009B50AC" w:rsidRDefault="00000000" w:rsidP="00361748">
            <w:pPr>
              <w:jc w:val="both"/>
              <w:rPr>
                <w:sz w:val="20"/>
                <w:szCs w:val="20"/>
                <w:lang w:val="lv-LV"/>
              </w:rPr>
            </w:pPr>
            <w:r w:rsidRPr="009B50AC">
              <w:rPr>
                <w:sz w:val="20"/>
                <w:szCs w:val="20"/>
                <w:lang w:val="lv-LV"/>
              </w:rPr>
              <w:t>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A898CC7"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EA71F4"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2222784E"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6E19EF" w14:textId="77777777" w:rsidR="00CD68C3" w:rsidRPr="009B50AC" w:rsidRDefault="00CD68C3" w:rsidP="00361748">
            <w:pPr>
              <w:rPr>
                <w:b/>
                <w:bCs/>
                <w:sz w:val="20"/>
                <w:szCs w:val="20"/>
                <w:lang w:val="lv-LV"/>
              </w:rPr>
            </w:pPr>
          </w:p>
        </w:tc>
      </w:tr>
      <w:tr w:rsidR="00255EAD" w14:paraId="7BDE7D1C"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50DA1B3B" w14:textId="77777777" w:rsidR="00CD68C3" w:rsidRPr="009B50AC" w:rsidRDefault="00000000" w:rsidP="00361748">
            <w:pPr>
              <w:jc w:val="both"/>
              <w:rPr>
                <w:sz w:val="22"/>
                <w:szCs w:val="22"/>
                <w:lang w:val="lv-LV"/>
              </w:rPr>
            </w:pPr>
            <w:r w:rsidRPr="009B50AC">
              <w:rPr>
                <w:sz w:val="22"/>
                <w:szCs w:val="22"/>
                <w:lang w:val="lv-LV"/>
              </w:rPr>
              <w:t>1.1.2.</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A53982C" w14:textId="77777777" w:rsidR="00CD68C3" w:rsidRPr="009B50AC" w:rsidRDefault="00000000" w:rsidP="00361748">
            <w:pPr>
              <w:jc w:val="both"/>
              <w:rPr>
                <w:sz w:val="20"/>
                <w:szCs w:val="20"/>
                <w:lang w:val="lv-LV"/>
              </w:rPr>
            </w:pPr>
            <w:r w:rsidRPr="009B50AC">
              <w:rPr>
                <w:sz w:val="20"/>
                <w:szCs w:val="20"/>
                <w:lang w:val="lv-LV"/>
              </w:rPr>
              <w:t>Sacensību vietas iekārtošana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401C5D8"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0FE4F4"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3CF5DA6"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48908E"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54B88169"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2172A02C" w14:textId="77777777" w:rsidR="00CD68C3" w:rsidRPr="009B50AC" w:rsidRDefault="00000000" w:rsidP="00361748">
            <w:pPr>
              <w:jc w:val="both"/>
              <w:rPr>
                <w:sz w:val="22"/>
                <w:szCs w:val="22"/>
                <w:lang w:val="lv-LV"/>
              </w:rPr>
            </w:pPr>
            <w:r w:rsidRPr="009B50AC">
              <w:rPr>
                <w:sz w:val="22"/>
                <w:szCs w:val="22"/>
                <w:lang w:val="lv-LV"/>
              </w:rPr>
              <w:t>1.1.3.</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5777B58" w14:textId="77777777" w:rsidR="00CD68C3" w:rsidRPr="009B50AC" w:rsidRDefault="00000000" w:rsidP="00361748">
            <w:pPr>
              <w:jc w:val="both"/>
              <w:rPr>
                <w:sz w:val="20"/>
                <w:szCs w:val="20"/>
                <w:lang w:val="lv-LV"/>
              </w:rPr>
            </w:pPr>
            <w:r w:rsidRPr="009B50AC">
              <w:rPr>
                <w:sz w:val="20"/>
                <w:szCs w:val="20"/>
                <w:lang w:val="lv-LV"/>
              </w:rPr>
              <w:t>Neatliekamā medicīniskā palīdzība</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3C3C420"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47BB57"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2EAEFE4"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01DE43" w14:textId="77777777" w:rsidR="00CD68C3" w:rsidRPr="009B50AC" w:rsidRDefault="00CD68C3" w:rsidP="00361748">
            <w:pPr>
              <w:rPr>
                <w:b/>
                <w:bCs/>
                <w:sz w:val="22"/>
                <w:szCs w:val="22"/>
                <w:lang w:val="lv-LV"/>
              </w:rPr>
            </w:pPr>
          </w:p>
        </w:tc>
      </w:tr>
      <w:tr w:rsidR="00255EAD" w14:paraId="668DAD2D" w14:textId="77777777" w:rsidTr="00361748">
        <w:trPr>
          <w:trHeight w:val="356"/>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45498784" w14:textId="77777777" w:rsidR="00CD68C3" w:rsidRPr="009B50AC" w:rsidRDefault="00000000" w:rsidP="00361748">
            <w:pPr>
              <w:jc w:val="both"/>
              <w:rPr>
                <w:sz w:val="22"/>
                <w:szCs w:val="22"/>
                <w:lang w:val="lv-LV"/>
              </w:rPr>
            </w:pPr>
            <w:r w:rsidRPr="009B50AC">
              <w:rPr>
                <w:sz w:val="22"/>
                <w:szCs w:val="22"/>
                <w:lang w:val="lv-LV"/>
              </w:rPr>
              <w:t>1.1.4.</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30E09BC9" w14:textId="77777777" w:rsidR="00CD68C3" w:rsidRPr="009B50AC" w:rsidRDefault="00000000" w:rsidP="00361748">
            <w:pPr>
              <w:jc w:val="both"/>
              <w:rPr>
                <w:sz w:val="20"/>
                <w:szCs w:val="20"/>
                <w:lang w:val="lv-LV"/>
              </w:rPr>
            </w:pPr>
            <w:r w:rsidRPr="009B50AC">
              <w:rPr>
                <w:sz w:val="20"/>
                <w:szCs w:val="20"/>
                <w:lang w:val="lv-LV"/>
              </w:rPr>
              <w:t>Reklāmas pakalpojumi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33C536C7"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D33215"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4351589"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8814AB"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34785DD0" w14:textId="77777777" w:rsidTr="00361748">
        <w:trPr>
          <w:trHeight w:val="28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64397502" w14:textId="77777777" w:rsidR="00CD68C3" w:rsidRPr="009B50AC" w:rsidRDefault="0000000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0B4AA984" w14:textId="77777777" w:rsidR="00CD68C3" w:rsidRPr="009B50AC" w:rsidRDefault="00000000" w:rsidP="00361748">
            <w:pPr>
              <w:jc w:val="both"/>
              <w:rPr>
                <w:sz w:val="20"/>
                <w:szCs w:val="20"/>
                <w:lang w:val="lv-LV"/>
              </w:rPr>
            </w:pPr>
            <w:r w:rsidRPr="009B50AC">
              <w:rPr>
                <w:sz w:val="20"/>
                <w:szCs w:val="20"/>
                <w:lang w:val="lv-LV"/>
              </w:rPr>
              <w:t>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A55F3FC"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7DEBE1"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1FCEEEB5"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A852AB"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51330555" w14:textId="77777777" w:rsidTr="00361748">
        <w:trPr>
          <w:trHeight w:val="281"/>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08B3B96D" w14:textId="77777777" w:rsidR="00CD68C3" w:rsidRPr="009B50AC" w:rsidRDefault="0000000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71DD3B4C" w14:textId="77777777" w:rsidR="00CD68C3" w:rsidRPr="009B50AC" w:rsidRDefault="00000000" w:rsidP="00361748">
            <w:pPr>
              <w:jc w:val="both"/>
              <w:rPr>
                <w:sz w:val="20"/>
                <w:szCs w:val="20"/>
                <w:lang w:val="lv-LV"/>
              </w:rPr>
            </w:pPr>
            <w:r w:rsidRPr="009B50AC">
              <w:rPr>
                <w:sz w:val="20"/>
                <w:szCs w:val="20"/>
                <w:lang w:val="lv-LV"/>
              </w:rPr>
              <w:t>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F38D55C"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5E02E9"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BA29256" w14:textId="77777777" w:rsidR="00CD68C3" w:rsidRPr="009B50AC" w:rsidRDefault="00000000" w:rsidP="00361748">
            <w:pPr>
              <w:jc w:val="center"/>
              <w:rPr>
                <w:b/>
                <w:bCs/>
                <w:sz w:val="22"/>
                <w:szCs w:val="22"/>
                <w:lang w:val="lv-LV"/>
              </w:rPr>
            </w:pPr>
            <w:r w:rsidRPr="009B50AC">
              <w:rPr>
                <w:b/>
                <w:bCs/>
                <w:sz w:val="22"/>
                <w:szCs w:val="22"/>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D4EA73"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597A0E21" w14:textId="77777777" w:rsidTr="00361748">
        <w:trPr>
          <w:trHeight w:val="37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D6079A1" w14:textId="77777777" w:rsidR="00CD68C3" w:rsidRPr="009B50AC" w:rsidRDefault="00000000" w:rsidP="00361748">
            <w:pPr>
              <w:jc w:val="both"/>
              <w:rPr>
                <w:b/>
                <w:bCs/>
                <w:sz w:val="22"/>
                <w:szCs w:val="22"/>
                <w:lang w:val="lv-LV"/>
              </w:rPr>
            </w:pPr>
            <w:r w:rsidRPr="009B50AC">
              <w:rPr>
                <w:b/>
                <w:bCs/>
                <w:sz w:val="22"/>
                <w:szCs w:val="22"/>
                <w:lang w:val="lv-LV"/>
              </w:rPr>
              <w:t>1.2.</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926D09B" w14:textId="77777777" w:rsidR="00CD68C3" w:rsidRPr="009B50AC" w:rsidRDefault="00000000" w:rsidP="00361748">
            <w:pPr>
              <w:jc w:val="both"/>
              <w:rPr>
                <w:b/>
                <w:bCs/>
                <w:sz w:val="20"/>
                <w:szCs w:val="20"/>
                <w:lang w:val="lv-LV"/>
              </w:rPr>
            </w:pPr>
            <w:r w:rsidRPr="009B50AC">
              <w:rPr>
                <w:b/>
                <w:bCs/>
                <w:sz w:val="20"/>
                <w:szCs w:val="20"/>
                <w:lang w:val="lv-LV"/>
              </w:rPr>
              <w:t>Krājumi, materiāli, prece, biroja preces un inventārs</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11DB037"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FDE2A8"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8ED151B"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4F90FC" w14:textId="77777777" w:rsidR="00CD68C3" w:rsidRPr="009B50AC" w:rsidRDefault="00000000" w:rsidP="00361748">
            <w:pPr>
              <w:jc w:val="center"/>
              <w:rPr>
                <w:b/>
                <w:bCs/>
                <w:sz w:val="20"/>
                <w:szCs w:val="20"/>
                <w:lang w:val="lv-LV"/>
              </w:rPr>
            </w:pPr>
            <w:r w:rsidRPr="009B50AC">
              <w:rPr>
                <w:b/>
                <w:bCs/>
                <w:sz w:val="20"/>
                <w:szCs w:val="20"/>
                <w:lang w:val="lv-LV"/>
              </w:rPr>
              <w:t>0.00</w:t>
            </w:r>
          </w:p>
        </w:tc>
      </w:tr>
      <w:tr w:rsidR="00255EAD" w14:paraId="7F7462EB" w14:textId="77777777" w:rsidTr="00361748">
        <w:trPr>
          <w:trHeight w:val="22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A7CE81F" w14:textId="77777777" w:rsidR="00CD68C3" w:rsidRPr="009B50AC" w:rsidRDefault="00000000" w:rsidP="00361748">
            <w:pPr>
              <w:jc w:val="both"/>
              <w:rPr>
                <w:sz w:val="22"/>
                <w:szCs w:val="22"/>
                <w:lang w:val="lv-LV"/>
              </w:rPr>
            </w:pPr>
            <w:r w:rsidRPr="009B50AC">
              <w:rPr>
                <w:sz w:val="22"/>
                <w:szCs w:val="22"/>
                <w:lang w:val="lv-LV"/>
              </w:rPr>
              <w:t>1.2.1.</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64E1C8D2" w14:textId="77777777" w:rsidR="00CD68C3" w:rsidRPr="009B50AC" w:rsidRDefault="00000000" w:rsidP="00361748">
            <w:pPr>
              <w:jc w:val="both"/>
              <w:rPr>
                <w:sz w:val="20"/>
                <w:szCs w:val="20"/>
                <w:lang w:val="lv-LV"/>
              </w:rPr>
            </w:pPr>
            <w:r w:rsidRPr="009B50AC">
              <w:rPr>
                <w:sz w:val="20"/>
                <w:szCs w:val="20"/>
                <w:lang w:val="lv-LV"/>
              </w:rPr>
              <w:t>Biroja preces un inventārs, tajā skaitā:</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4E21F25"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D195C6"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06BA3C5" w14:textId="77777777" w:rsidR="00CD68C3" w:rsidRPr="009B50AC" w:rsidRDefault="00000000" w:rsidP="00361748">
            <w:pPr>
              <w:jc w:val="center"/>
              <w:rPr>
                <w:b/>
                <w:bCs/>
                <w:sz w:val="20"/>
                <w:szCs w:val="20"/>
                <w:lang w:val="lv-LV"/>
              </w:rPr>
            </w:pPr>
            <w:r w:rsidRPr="009B50AC">
              <w:rPr>
                <w:b/>
                <w:bCs/>
                <w:sz w:val="20"/>
                <w:szCs w:val="20"/>
                <w:lang w:val="lv-LV"/>
              </w:rPr>
              <w:t>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76AA69"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4CD931BE"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F03DD57" w14:textId="77777777" w:rsidR="00CD68C3" w:rsidRPr="009B50AC" w:rsidRDefault="0000000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24F11C5" w14:textId="77777777" w:rsidR="00CD68C3" w:rsidRPr="009B50AC" w:rsidRDefault="00000000" w:rsidP="00361748">
            <w:pPr>
              <w:jc w:val="both"/>
              <w:rPr>
                <w:sz w:val="20"/>
                <w:szCs w:val="20"/>
                <w:lang w:val="lv-LV"/>
              </w:rPr>
            </w:pPr>
            <w:r w:rsidRPr="009B50AC">
              <w:rPr>
                <w:sz w:val="20"/>
                <w:szCs w:val="20"/>
                <w:lang w:val="lv-LV"/>
              </w:rPr>
              <w:t>Biroja preces</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6E699120"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F15B4E" w14:textId="77777777" w:rsidR="00CD68C3" w:rsidRPr="009B50AC" w:rsidRDefault="00CD68C3" w:rsidP="00361748">
            <w:pPr>
              <w:rPr>
                <w:b/>
                <w:bCs/>
                <w:sz w:val="22"/>
                <w:szCs w:val="22"/>
                <w:lang w:val="lv-LV"/>
              </w:rPr>
            </w:pP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6048A1B7"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70D646"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4013E5D8"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3561898" w14:textId="77777777" w:rsidR="00CD68C3" w:rsidRPr="009B50AC" w:rsidRDefault="0000000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8FA5F80" w14:textId="77777777" w:rsidR="00CD68C3" w:rsidRPr="009B50AC" w:rsidRDefault="00000000" w:rsidP="00361748">
            <w:pPr>
              <w:jc w:val="both"/>
              <w:rPr>
                <w:sz w:val="20"/>
                <w:szCs w:val="20"/>
                <w:lang w:val="lv-LV"/>
              </w:rPr>
            </w:pPr>
            <w:r w:rsidRPr="009B50AC">
              <w:rPr>
                <w:sz w:val="20"/>
                <w:szCs w:val="20"/>
                <w:lang w:val="lv-LV"/>
              </w:rPr>
              <w:t>Inventārs (nosaukt, kādu)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82E9B00"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FD1F3F"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FA4A254"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F466AD"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67389F3B"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566577FE" w14:textId="77777777" w:rsidR="00CD68C3" w:rsidRPr="009B50AC" w:rsidRDefault="00000000" w:rsidP="00361748">
            <w:pPr>
              <w:jc w:val="both"/>
              <w:rPr>
                <w:sz w:val="22"/>
                <w:szCs w:val="22"/>
                <w:lang w:val="lv-LV"/>
              </w:rPr>
            </w:pPr>
            <w:r w:rsidRPr="009B50AC">
              <w:rPr>
                <w:sz w:val="22"/>
                <w:szCs w:val="22"/>
                <w:lang w:val="lv-LV"/>
              </w:rPr>
              <w:t>1.2.2.</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0DB93407" w14:textId="77777777" w:rsidR="00CD68C3" w:rsidRPr="009B50AC" w:rsidRDefault="00000000" w:rsidP="00361748">
            <w:pPr>
              <w:jc w:val="both"/>
              <w:rPr>
                <w:sz w:val="20"/>
                <w:szCs w:val="20"/>
                <w:lang w:val="lv-LV"/>
              </w:rPr>
            </w:pPr>
            <w:r w:rsidRPr="009B50AC">
              <w:rPr>
                <w:sz w:val="20"/>
                <w:szCs w:val="20"/>
                <w:lang w:val="lv-LV"/>
              </w:rPr>
              <w:t>Saimniecības materiāli (atšifrēt - kādu)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50DA179"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F869E3"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4302F584"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91B0CD" w14:textId="77777777" w:rsidR="00CD68C3" w:rsidRPr="009B50AC" w:rsidRDefault="00000000" w:rsidP="00361748">
            <w:pPr>
              <w:jc w:val="center"/>
              <w:rPr>
                <w:b/>
                <w:bCs/>
                <w:sz w:val="20"/>
                <w:szCs w:val="20"/>
                <w:lang w:val="lv-LV"/>
              </w:rPr>
            </w:pPr>
            <w:r w:rsidRPr="009B50AC">
              <w:rPr>
                <w:b/>
                <w:bCs/>
                <w:sz w:val="20"/>
                <w:szCs w:val="20"/>
                <w:lang w:val="lv-LV"/>
              </w:rPr>
              <w:t>X</w:t>
            </w:r>
          </w:p>
        </w:tc>
      </w:tr>
      <w:tr w:rsidR="00255EAD" w14:paraId="5BF078AF" w14:textId="77777777" w:rsidTr="00361748">
        <w:trPr>
          <w:trHeight w:val="259"/>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024196D2" w14:textId="77777777" w:rsidR="00CD68C3" w:rsidRPr="009B50AC" w:rsidRDefault="0000000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2943977C" w14:textId="77777777" w:rsidR="00CD68C3" w:rsidRPr="009B50AC" w:rsidRDefault="00CD68C3" w:rsidP="00361748">
            <w:pPr>
              <w:jc w:val="both"/>
              <w:rPr>
                <w:sz w:val="20"/>
                <w:szCs w:val="20"/>
                <w:lang w:val="lv-LV"/>
              </w:rPr>
            </w:pP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2117356F"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69B573"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C62B33F"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837A1C" w14:textId="77777777" w:rsidR="00CD68C3" w:rsidRPr="009B50AC" w:rsidRDefault="00CD68C3" w:rsidP="00361748">
            <w:pPr>
              <w:rPr>
                <w:b/>
                <w:bCs/>
                <w:sz w:val="20"/>
                <w:szCs w:val="20"/>
                <w:lang w:val="lv-LV"/>
              </w:rPr>
            </w:pPr>
          </w:p>
        </w:tc>
      </w:tr>
      <w:tr w:rsidR="00255EAD" w14:paraId="6B0C096E" w14:textId="77777777" w:rsidTr="00361748">
        <w:trPr>
          <w:trHeight w:val="241"/>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3352BCCC" w14:textId="77777777" w:rsidR="00CD68C3" w:rsidRPr="009B50AC" w:rsidRDefault="00000000" w:rsidP="00361748">
            <w:pPr>
              <w:jc w:val="both"/>
              <w:rPr>
                <w:sz w:val="22"/>
                <w:szCs w:val="22"/>
                <w:lang w:val="lv-LV"/>
              </w:rPr>
            </w:pPr>
            <w:r w:rsidRPr="009B50AC">
              <w:rPr>
                <w:sz w:val="22"/>
                <w:szCs w:val="22"/>
                <w:lang w:val="lv-LV"/>
              </w:rPr>
              <w:t>1.2.3.</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0821B52E" w14:textId="77777777" w:rsidR="00CD68C3" w:rsidRPr="009B50AC" w:rsidRDefault="00000000" w:rsidP="00361748">
            <w:pPr>
              <w:jc w:val="both"/>
              <w:rPr>
                <w:sz w:val="20"/>
                <w:szCs w:val="20"/>
                <w:lang w:val="lv-LV"/>
              </w:rPr>
            </w:pPr>
            <w:r w:rsidRPr="009B50AC">
              <w:rPr>
                <w:sz w:val="20"/>
                <w:szCs w:val="20"/>
                <w:lang w:val="lv-LV"/>
              </w:rPr>
              <w:t>Godalgoto vietu apbalvošanai:</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0305BBD"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3C13B7" w14:textId="77777777" w:rsidR="00CD68C3" w:rsidRPr="009B50AC" w:rsidRDefault="00CD68C3" w:rsidP="00361748">
            <w:pPr>
              <w:jc w:val="center"/>
              <w:rPr>
                <w:b/>
                <w:bCs/>
                <w:sz w:val="20"/>
                <w:szCs w:val="20"/>
                <w:lang w:val="lv-LV"/>
              </w:rPr>
            </w:pP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5DCD13D8" w14:textId="77777777" w:rsidR="00CD68C3" w:rsidRPr="009B50AC" w:rsidRDefault="00CD68C3" w:rsidP="00361748">
            <w:pPr>
              <w:jc w:val="center"/>
              <w:rPr>
                <w:b/>
                <w:bCs/>
                <w:sz w:val="20"/>
                <w:szCs w:val="20"/>
                <w:lang w:val="lv-LV"/>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7F206F" w14:textId="77777777" w:rsidR="00CD68C3" w:rsidRPr="009B50AC" w:rsidRDefault="00CD68C3" w:rsidP="00361748">
            <w:pPr>
              <w:jc w:val="center"/>
              <w:rPr>
                <w:b/>
                <w:bCs/>
                <w:sz w:val="20"/>
                <w:szCs w:val="20"/>
                <w:lang w:val="lv-LV"/>
              </w:rPr>
            </w:pPr>
          </w:p>
        </w:tc>
      </w:tr>
      <w:tr w:rsidR="00255EAD" w14:paraId="66EEF44C" w14:textId="77777777" w:rsidTr="00361748">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47D2A943" w14:textId="77777777" w:rsidR="00CD68C3" w:rsidRPr="009B50AC" w:rsidRDefault="00000000" w:rsidP="00361748">
            <w:pPr>
              <w:jc w:val="right"/>
              <w:rPr>
                <w:sz w:val="22"/>
                <w:szCs w:val="22"/>
                <w:lang w:val="lv-LV"/>
              </w:rPr>
            </w:pPr>
            <w:r w:rsidRPr="009B50AC">
              <w:rPr>
                <w:sz w:val="22"/>
                <w:szCs w:val="22"/>
                <w:lang w:val="lv-LV"/>
              </w:rPr>
              <w:t>a</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77B4432E" w14:textId="77777777" w:rsidR="00CD68C3" w:rsidRPr="009B50AC" w:rsidRDefault="00000000" w:rsidP="00361748">
            <w:pPr>
              <w:jc w:val="both"/>
              <w:rPr>
                <w:sz w:val="20"/>
                <w:szCs w:val="20"/>
                <w:lang w:val="lv-LV"/>
              </w:rPr>
            </w:pPr>
            <w:r w:rsidRPr="009B50AC">
              <w:rPr>
                <w:sz w:val="20"/>
                <w:szCs w:val="20"/>
                <w:lang w:val="lv-LV"/>
              </w:rPr>
              <w:t xml:space="preserve">Balvas (atšifrēt kādas un norādīt skaitu) </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598245BA"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B9E0E3"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76F54904"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FF15AA" w14:textId="77777777" w:rsidR="00CD68C3" w:rsidRPr="009B50AC" w:rsidRDefault="00000000" w:rsidP="00361748">
            <w:pPr>
              <w:jc w:val="center"/>
              <w:rPr>
                <w:b/>
                <w:bCs/>
                <w:sz w:val="20"/>
                <w:szCs w:val="20"/>
                <w:lang w:val="lv-LV"/>
              </w:rPr>
            </w:pPr>
            <w:r w:rsidRPr="009B50AC">
              <w:rPr>
                <w:b/>
                <w:bCs/>
                <w:sz w:val="20"/>
                <w:szCs w:val="20"/>
                <w:lang w:val="lv-LV"/>
              </w:rPr>
              <w:t> </w:t>
            </w:r>
          </w:p>
        </w:tc>
      </w:tr>
      <w:tr w:rsidR="00255EAD" w14:paraId="30EA7881" w14:textId="77777777" w:rsidTr="00361748">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781EE3C5" w14:textId="77777777" w:rsidR="00CD68C3" w:rsidRPr="009B50AC" w:rsidRDefault="00000000" w:rsidP="00361748">
            <w:pPr>
              <w:jc w:val="right"/>
              <w:rPr>
                <w:sz w:val="22"/>
                <w:szCs w:val="22"/>
                <w:lang w:val="lv-LV"/>
              </w:rPr>
            </w:pPr>
            <w:r w:rsidRPr="009B50AC">
              <w:rPr>
                <w:sz w:val="22"/>
                <w:szCs w:val="22"/>
                <w:lang w:val="lv-LV"/>
              </w:rPr>
              <w:t>b</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5414E670" w14:textId="77777777" w:rsidR="00CD68C3" w:rsidRPr="009B50AC" w:rsidRDefault="00000000" w:rsidP="00361748">
            <w:pPr>
              <w:jc w:val="both"/>
              <w:rPr>
                <w:sz w:val="20"/>
                <w:szCs w:val="20"/>
                <w:lang w:val="lv-LV"/>
              </w:rPr>
            </w:pPr>
            <w:r w:rsidRPr="009B50AC">
              <w:rPr>
                <w:sz w:val="20"/>
                <w:szCs w:val="20"/>
                <w:lang w:val="lv-LV"/>
              </w:rPr>
              <w:t>Medaļas (norādīt skaitu)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40D949DA"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F31100"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09E020EB"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5B8AD8" w14:textId="77777777" w:rsidR="00CD68C3" w:rsidRPr="009B50AC" w:rsidRDefault="00000000" w:rsidP="00361748">
            <w:pPr>
              <w:jc w:val="center"/>
              <w:rPr>
                <w:b/>
                <w:bCs/>
                <w:sz w:val="20"/>
                <w:szCs w:val="20"/>
                <w:lang w:val="lv-LV"/>
              </w:rPr>
            </w:pPr>
            <w:r w:rsidRPr="009B50AC">
              <w:rPr>
                <w:b/>
                <w:bCs/>
                <w:sz w:val="20"/>
                <w:szCs w:val="20"/>
                <w:lang w:val="lv-LV"/>
              </w:rPr>
              <w:t> </w:t>
            </w:r>
          </w:p>
        </w:tc>
      </w:tr>
      <w:tr w:rsidR="00255EAD" w14:paraId="1D5EAF35" w14:textId="77777777" w:rsidTr="00361748">
        <w:trPr>
          <w:trHeight w:val="230"/>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2E1DC667" w14:textId="77777777" w:rsidR="00CD68C3" w:rsidRPr="009B50AC" w:rsidRDefault="00000000" w:rsidP="00361748">
            <w:pPr>
              <w:jc w:val="right"/>
              <w:rPr>
                <w:sz w:val="22"/>
                <w:szCs w:val="22"/>
                <w:lang w:val="lv-LV"/>
              </w:rPr>
            </w:pPr>
            <w:r w:rsidRPr="009B50AC">
              <w:rPr>
                <w:sz w:val="22"/>
                <w:szCs w:val="22"/>
                <w:lang w:val="lv-LV"/>
              </w:rPr>
              <w:t>c</w:t>
            </w:r>
          </w:p>
        </w:tc>
        <w:tc>
          <w:tcPr>
            <w:tcW w:w="3404" w:type="dxa"/>
            <w:tcBorders>
              <w:top w:val="single" w:sz="4" w:space="0" w:color="auto"/>
              <w:left w:val="single" w:sz="4" w:space="0" w:color="auto"/>
              <w:bottom w:val="single" w:sz="4" w:space="0" w:color="auto"/>
              <w:right w:val="single" w:sz="4" w:space="0" w:color="auto"/>
            </w:tcBorders>
            <w:noWrap/>
            <w:vAlign w:val="bottom"/>
            <w:hideMark/>
          </w:tcPr>
          <w:p w14:paraId="47513994" w14:textId="77777777" w:rsidR="00CD68C3" w:rsidRPr="009B50AC" w:rsidRDefault="00000000" w:rsidP="00361748">
            <w:pPr>
              <w:jc w:val="both"/>
              <w:rPr>
                <w:sz w:val="20"/>
                <w:szCs w:val="20"/>
                <w:lang w:val="lv-LV"/>
              </w:rPr>
            </w:pPr>
            <w:r w:rsidRPr="009B50AC">
              <w:rPr>
                <w:sz w:val="20"/>
                <w:szCs w:val="20"/>
                <w:lang w:val="lv-LV"/>
              </w:rPr>
              <w:t>Diplomi (norādīt skaitu)</w:t>
            </w:r>
          </w:p>
        </w:tc>
        <w:tc>
          <w:tcPr>
            <w:tcW w:w="1419" w:type="dxa"/>
            <w:tcBorders>
              <w:top w:val="single" w:sz="4" w:space="0" w:color="auto"/>
              <w:left w:val="single" w:sz="4" w:space="0" w:color="auto"/>
              <w:bottom w:val="single" w:sz="4" w:space="0" w:color="auto"/>
              <w:right w:val="single" w:sz="4" w:space="0" w:color="auto"/>
            </w:tcBorders>
            <w:noWrap/>
            <w:vAlign w:val="bottom"/>
            <w:hideMark/>
          </w:tcPr>
          <w:p w14:paraId="121ACCA4" w14:textId="77777777" w:rsidR="00CD68C3" w:rsidRPr="009B50AC" w:rsidRDefault="00000000" w:rsidP="00361748">
            <w:pPr>
              <w:jc w:val="center"/>
              <w:rPr>
                <w:b/>
                <w:bCs/>
                <w:sz w:val="22"/>
                <w:szCs w:val="22"/>
                <w:lang w:val="lv-LV"/>
              </w:rPr>
            </w:pPr>
            <w:r w:rsidRPr="009B50AC">
              <w:rPr>
                <w:b/>
                <w:bCs/>
                <w:sz w:val="22"/>
                <w:szCs w:val="22"/>
                <w:lang w:val="lv-LV"/>
              </w:rPr>
              <w:t>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297C4E"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277" w:type="dxa"/>
            <w:tcBorders>
              <w:top w:val="single" w:sz="4" w:space="0" w:color="auto"/>
              <w:left w:val="single" w:sz="4" w:space="0" w:color="auto"/>
              <w:bottom w:val="single" w:sz="4" w:space="0" w:color="auto"/>
              <w:right w:val="single" w:sz="4" w:space="0" w:color="auto"/>
            </w:tcBorders>
            <w:noWrap/>
            <w:vAlign w:val="bottom"/>
            <w:hideMark/>
          </w:tcPr>
          <w:p w14:paraId="3792962D" w14:textId="77777777" w:rsidR="00CD68C3" w:rsidRPr="009B50AC" w:rsidRDefault="00000000" w:rsidP="00361748">
            <w:pPr>
              <w:jc w:val="center"/>
              <w:rPr>
                <w:b/>
                <w:bCs/>
                <w:sz w:val="20"/>
                <w:szCs w:val="20"/>
                <w:lang w:val="lv-LV"/>
              </w:rPr>
            </w:pPr>
            <w:r w:rsidRPr="009B50AC">
              <w:rPr>
                <w:b/>
                <w:bCs/>
                <w:sz w:val="20"/>
                <w:szCs w:val="20"/>
                <w:lang w:val="lv-LV"/>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980E06" w14:textId="77777777" w:rsidR="00CD68C3" w:rsidRPr="009B50AC" w:rsidRDefault="00000000" w:rsidP="00361748">
            <w:pPr>
              <w:jc w:val="center"/>
              <w:rPr>
                <w:b/>
                <w:bCs/>
                <w:sz w:val="20"/>
                <w:szCs w:val="20"/>
                <w:lang w:val="lv-LV"/>
              </w:rPr>
            </w:pPr>
            <w:r w:rsidRPr="009B50AC">
              <w:rPr>
                <w:b/>
                <w:bCs/>
                <w:sz w:val="20"/>
                <w:szCs w:val="20"/>
                <w:lang w:val="lv-LV"/>
              </w:rPr>
              <w:t> </w:t>
            </w:r>
          </w:p>
        </w:tc>
      </w:tr>
    </w:tbl>
    <w:p w14:paraId="5474527A" w14:textId="77777777" w:rsidR="00CD68C3" w:rsidRPr="009B50AC" w:rsidRDefault="00CD68C3" w:rsidP="00CD68C3">
      <w:pPr>
        <w:rPr>
          <w:b/>
          <w:bCs/>
          <w:iCs/>
          <w:color w:val="000000"/>
          <w:kern w:val="32"/>
          <w:sz w:val="26"/>
          <w:szCs w:val="26"/>
          <w:lang w:val="lv-LV"/>
        </w:rPr>
      </w:pPr>
    </w:p>
    <w:p w14:paraId="0D8D0471" w14:textId="77777777" w:rsidR="00CD68C3" w:rsidRDefault="00000000" w:rsidP="00CD68C3">
      <w:pPr>
        <w:jc w:val="both"/>
        <w:rPr>
          <w:bCs/>
          <w:iCs/>
          <w:snapToGrid w:val="0"/>
          <w:sz w:val="26"/>
          <w:szCs w:val="26"/>
          <w:lang w:val="lv-LV"/>
        </w:rPr>
      </w:pPr>
      <w:r w:rsidRPr="009B50AC">
        <w:rPr>
          <w:bCs/>
          <w:iCs/>
          <w:snapToGrid w:val="0"/>
          <w:sz w:val="26"/>
          <w:szCs w:val="26"/>
          <w:lang w:val="lv-LV"/>
        </w:rPr>
        <w:t xml:space="preserve">Pretendents apliecina, ka nodrošinās pietiekamus finanšu resursus sacensību norisei, ja </w:t>
      </w:r>
      <w:r w:rsidR="00CC5EEF">
        <w:rPr>
          <w:bCs/>
          <w:iCs/>
          <w:snapToGrid w:val="0"/>
          <w:sz w:val="26"/>
          <w:szCs w:val="26"/>
          <w:lang w:val="lv-LV"/>
        </w:rPr>
        <w:t>l</w:t>
      </w:r>
      <w:r w:rsidRPr="009B50AC">
        <w:rPr>
          <w:bCs/>
          <w:iCs/>
          <w:snapToGrid w:val="0"/>
          <w:sz w:val="26"/>
          <w:szCs w:val="26"/>
          <w:lang w:val="lv-LV"/>
        </w:rPr>
        <w:t>īdzfinansējums netiks piešķirts pieprasītajā apmērā.</w:t>
      </w:r>
    </w:p>
    <w:p w14:paraId="75F008A9" w14:textId="77777777" w:rsidR="00876F60" w:rsidRDefault="00876F60" w:rsidP="00CD68C3">
      <w:pPr>
        <w:jc w:val="both"/>
        <w:rPr>
          <w:bCs/>
          <w:iCs/>
          <w:snapToGrid w:val="0"/>
          <w:sz w:val="26"/>
          <w:szCs w:val="26"/>
          <w:lang w:val="lv-LV"/>
        </w:rPr>
      </w:pPr>
    </w:p>
    <w:p w14:paraId="148942A5" w14:textId="77777777" w:rsidR="00876F60" w:rsidRPr="009B50AC" w:rsidRDefault="00000000" w:rsidP="00202E8E">
      <w:pPr>
        <w:numPr>
          <w:ilvl w:val="0"/>
          <w:numId w:val="6"/>
        </w:numPr>
        <w:tabs>
          <w:tab w:val="left" w:pos="567"/>
        </w:tabs>
        <w:overflowPunct w:val="0"/>
        <w:autoSpaceDE w:val="0"/>
        <w:autoSpaceDN w:val="0"/>
        <w:adjustRightInd w:val="0"/>
        <w:spacing w:after="160" w:line="259" w:lineRule="auto"/>
        <w:ind w:left="284" w:firstLine="0"/>
        <w:jc w:val="both"/>
        <w:textAlignment w:val="baseline"/>
        <w:rPr>
          <w:b/>
          <w:color w:val="000000"/>
          <w:sz w:val="26"/>
          <w:szCs w:val="26"/>
          <w:lang w:val="lv-LV"/>
        </w:rPr>
      </w:pPr>
      <w:r w:rsidRPr="009B50AC">
        <w:rPr>
          <w:b/>
          <w:bCs/>
          <w:color w:val="000000"/>
          <w:sz w:val="26"/>
          <w:szCs w:val="26"/>
          <w:lang w:val="lv-LV"/>
        </w:rPr>
        <w:t>Pretendents</w:t>
      </w:r>
      <w:r w:rsidRPr="009B50AC">
        <w:rPr>
          <w:b/>
          <w:color w:val="000000"/>
          <w:sz w:val="26"/>
          <w:szCs w:val="26"/>
          <w:lang w:val="lv-LV"/>
        </w:rPr>
        <w:t xml:space="preserve"> apliecina, ka atbilst šādiem </w:t>
      </w:r>
      <w:r>
        <w:rPr>
          <w:b/>
          <w:color w:val="000000"/>
          <w:sz w:val="26"/>
          <w:szCs w:val="26"/>
          <w:lang w:val="lv-LV"/>
        </w:rPr>
        <w:t>l</w:t>
      </w:r>
      <w:r w:rsidRPr="009B50AC">
        <w:rPr>
          <w:b/>
          <w:color w:val="000000"/>
          <w:sz w:val="26"/>
          <w:szCs w:val="26"/>
          <w:lang w:val="lv-LV"/>
        </w:rPr>
        <w:t>īdzfinansējuma piešķiršanas nosacījumiem:</w:t>
      </w:r>
      <w:r>
        <w:rPr>
          <w:b/>
          <w:color w:val="000000"/>
          <w:sz w:val="26"/>
          <w:szCs w:val="26"/>
          <w:lang w:val="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1"/>
        <w:gridCol w:w="4827"/>
      </w:tblGrid>
      <w:tr w:rsidR="00255EAD" w14:paraId="62D1CA8A"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0CE622B" w14:textId="77777777" w:rsidR="00876F60" w:rsidRPr="009B50AC" w:rsidRDefault="00000000" w:rsidP="00D80AE6">
            <w:pPr>
              <w:jc w:val="both"/>
              <w:rPr>
                <w:rFonts w:eastAsia="Calibri"/>
                <w:b/>
                <w:bCs/>
                <w:noProof/>
                <w:color w:val="000000"/>
                <w:sz w:val="26"/>
                <w:szCs w:val="26"/>
                <w:lang w:val="lv-LV"/>
              </w:rPr>
            </w:pPr>
            <w:r w:rsidRPr="009B50AC">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hideMark/>
          </w:tcPr>
          <w:p w14:paraId="38990E99" w14:textId="77777777" w:rsidR="00876F60" w:rsidRPr="009B50AC" w:rsidRDefault="00000000" w:rsidP="00D80AE6">
            <w:pPr>
              <w:jc w:val="both"/>
              <w:rPr>
                <w:rFonts w:eastAsia="Calibri"/>
                <w:b/>
                <w:bCs/>
                <w:noProof/>
                <w:color w:val="000000"/>
                <w:sz w:val="26"/>
                <w:szCs w:val="26"/>
                <w:lang w:val="lv-LV"/>
              </w:rPr>
            </w:pPr>
            <w:r w:rsidRPr="009B50AC">
              <w:rPr>
                <w:rFonts w:eastAsia="Calibri"/>
                <w:b/>
                <w:bCs/>
                <w:noProof/>
                <w:color w:val="000000"/>
                <w:sz w:val="26"/>
                <w:szCs w:val="26"/>
                <w:lang w:val="lv-LV"/>
              </w:rPr>
              <w:t>Apiecinājums vai iesniedzamais dokuments</w:t>
            </w:r>
          </w:p>
        </w:tc>
      </w:tr>
      <w:tr w:rsidR="00255EAD" w:rsidRPr="00D82FC9" w14:paraId="39F3F04B"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553EA80" w14:textId="77777777" w:rsidR="00876F60" w:rsidRPr="009B50AC" w:rsidRDefault="00000000" w:rsidP="00D80AE6">
            <w:pPr>
              <w:jc w:val="both"/>
              <w:rPr>
                <w:rFonts w:eastAsia="Calibri"/>
                <w:noProof/>
                <w:color w:val="000000"/>
                <w:sz w:val="26"/>
                <w:szCs w:val="26"/>
                <w:lang w:val="lv-LV"/>
              </w:rPr>
            </w:pPr>
            <w:r w:rsidRPr="009B50AC">
              <w:rPr>
                <w:rFonts w:eastAsia="Calibri"/>
                <w:noProof/>
                <w:color w:val="000000"/>
                <w:sz w:val="26"/>
                <w:szCs w:val="26"/>
                <w:lang w:val="lv-LV"/>
              </w:rPr>
              <w:lastRenderedPageBreak/>
              <w:t xml:space="preserve">6.1. Pretendentam  </w:t>
            </w:r>
            <w:r w:rsidRPr="009B50AC">
              <w:rPr>
                <w:rFonts w:eastAsia="Calibri"/>
                <w:noProof/>
                <w:color w:val="000000"/>
                <w:sz w:val="26"/>
                <w:szCs w:val="26"/>
              </w:rPr>
              <w:t xml:space="preserve">uz pieteikuma iesniegšanas un finansēšanas līguma slēgšanas brīdi nav nodokļu un citu valsts </w:t>
            </w:r>
            <w:r w:rsidRPr="00513D6F">
              <w:rPr>
                <w:rFonts w:eastAsia="Calibri"/>
                <w:noProof/>
                <w:sz w:val="26"/>
                <w:szCs w:val="26"/>
              </w:rPr>
              <w:t xml:space="preserve">vai </w:t>
            </w:r>
            <w:r w:rsidR="00934ED9" w:rsidRPr="00513D6F">
              <w:rPr>
                <w:rFonts w:eastAsia="Calibri"/>
                <w:noProof/>
                <w:sz w:val="26"/>
                <w:szCs w:val="26"/>
              </w:rPr>
              <w:t>P</w:t>
            </w:r>
            <w:r w:rsidRPr="00513D6F">
              <w:rPr>
                <w:rFonts w:eastAsia="Calibri"/>
                <w:noProof/>
                <w:sz w:val="26"/>
                <w:szCs w:val="26"/>
              </w:rPr>
              <w:t xml:space="preserve">ašvaldību </w:t>
            </w:r>
            <w:r w:rsidRPr="009B50AC">
              <w:rPr>
                <w:rFonts w:eastAsia="Calibri"/>
                <w:noProof/>
                <w:color w:val="000000"/>
                <w:sz w:val="26"/>
                <w:szCs w:val="26"/>
              </w:rPr>
              <w:t>noteikto obligāto maksājumu parāda, kas pārsniedz 150</w:t>
            </w:r>
            <w:r>
              <w:rPr>
                <w:rFonts w:eastAsia="Calibri"/>
                <w:noProof/>
                <w:color w:val="000000"/>
                <w:sz w:val="26"/>
                <w:szCs w:val="26"/>
              </w:rPr>
              <w:t xml:space="preserve"> </w:t>
            </w:r>
            <w:r w:rsidRPr="009B50AC">
              <w:rPr>
                <w:rFonts w:eastAsia="Calibri"/>
                <w:i/>
                <w:iCs/>
                <w:noProof/>
                <w:color w:val="000000"/>
                <w:sz w:val="26"/>
                <w:szCs w:val="26"/>
                <w:lang w:val="lv-LV"/>
              </w:rPr>
              <w:t>euro</w:t>
            </w:r>
            <w:r w:rsidRPr="009B50AC">
              <w:rPr>
                <w:rFonts w:eastAsia="Calibri"/>
                <w:noProof/>
                <w:color w:val="000000"/>
                <w:sz w:val="26"/>
                <w:szCs w:val="26"/>
                <w:lang w:val="lv-LV"/>
              </w:rPr>
              <w:t>.</w:t>
            </w:r>
          </w:p>
        </w:tc>
        <w:tc>
          <w:tcPr>
            <w:tcW w:w="0" w:type="auto"/>
            <w:tcBorders>
              <w:top w:val="single" w:sz="4" w:space="0" w:color="auto"/>
              <w:left w:val="single" w:sz="4" w:space="0" w:color="auto"/>
              <w:bottom w:val="single" w:sz="4" w:space="0" w:color="auto"/>
              <w:right w:val="single" w:sz="4" w:space="0" w:color="auto"/>
            </w:tcBorders>
          </w:tcPr>
          <w:p w14:paraId="1F57E63A" w14:textId="77777777" w:rsidR="00876F60" w:rsidRPr="00513D6F" w:rsidRDefault="00000000" w:rsidP="00D80AE6">
            <w:pPr>
              <w:jc w:val="both"/>
              <w:rPr>
                <w:rFonts w:eastAsia="Calibri"/>
                <w:bCs/>
                <w:i/>
                <w:color w:val="000000"/>
                <w:sz w:val="26"/>
                <w:szCs w:val="26"/>
                <w:lang w:val="lv-LV"/>
              </w:rPr>
            </w:pPr>
            <w:r w:rsidRPr="009B50AC">
              <w:rPr>
                <w:rFonts w:eastAsia="Calibri"/>
                <w:noProof/>
                <w:color w:val="000000"/>
                <w:sz w:val="26"/>
                <w:szCs w:val="26"/>
                <w:lang w:val="lv-LV"/>
              </w:rPr>
              <w:t xml:space="preserve">Pretendents apliecina, ka tam nav nodokļu un citu </w:t>
            </w:r>
            <w:r w:rsidRPr="00513D6F">
              <w:rPr>
                <w:rFonts w:eastAsia="Calibri"/>
                <w:noProof/>
                <w:sz w:val="26"/>
                <w:szCs w:val="26"/>
                <w:lang w:val="lv-LV"/>
              </w:rPr>
              <w:t xml:space="preserve">valsts vai </w:t>
            </w:r>
            <w:r w:rsidR="00934ED9" w:rsidRPr="00513D6F">
              <w:rPr>
                <w:rFonts w:eastAsia="Calibri"/>
                <w:noProof/>
                <w:sz w:val="26"/>
                <w:szCs w:val="26"/>
                <w:lang w:val="lv-LV"/>
              </w:rPr>
              <w:t>P</w:t>
            </w:r>
            <w:r w:rsidRPr="00513D6F">
              <w:rPr>
                <w:rFonts w:eastAsia="Calibri"/>
                <w:noProof/>
                <w:sz w:val="26"/>
                <w:szCs w:val="26"/>
                <w:lang w:val="lv-LV"/>
              </w:rPr>
              <w:t xml:space="preserve">ašvaldību noteikto obligāto maksājumu parāda, kas pārsniedz </w:t>
            </w:r>
            <w:r w:rsidRPr="00513D6F">
              <w:rPr>
                <w:rFonts w:eastAsia="Calibri"/>
                <w:noProof/>
                <w:color w:val="000000"/>
                <w:sz w:val="26"/>
                <w:szCs w:val="26"/>
                <w:lang w:val="lv-LV"/>
              </w:rPr>
              <w:t>150 </w:t>
            </w:r>
            <w:r w:rsidRPr="00513D6F">
              <w:rPr>
                <w:rFonts w:eastAsia="Calibri"/>
                <w:i/>
                <w:noProof/>
                <w:color w:val="000000"/>
                <w:sz w:val="26"/>
                <w:szCs w:val="26"/>
                <w:lang w:val="lv-LV"/>
              </w:rPr>
              <w:t>euro.</w:t>
            </w:r>
          </w:p>
          <w:p w14:paraId="0A27FB9E" w14:textId="77777777" w:rsidR="00876F60" w:rsidRPr="00513D6F" w:rsidRDefault="00876F60" w:rsidP="00D80AE6">
            <w:pPr>
              <w:jc w:val="both"/>
              <w:rPr>
                <w:rFonts w:eastAsia="Calibri"/>
                <w:bCs/>
                <w:i/>
                <w:color w:val="000000"/>
                <w:sz w:val="26"/>
                <w:szCs w:val="26"/>
                <w:lang w:val="lv-LV"/>
              </w:rPr>
            </w:pPr>
          </w:p>
          <w:p w14:paraId="3AEC86E2" w14:textId="77777777" w:rsidR="00876F60" w:rsidRPr="009B50AC" w:rsidRDefault="00000000" w:rsidP="00D80AE6">
            <w:pPr>
              <w:jc w:val="both"/>
              <w:rPr>
                <w:rFonts w:eastAsia="Calibri"/>
                <w:bCs/>
                <w:i/>
                <w:color w:val="000000"/>
                <w:sz w:val="26"/>
                <w:szCs w:val="26"/>
                <w:lang w:val="lv-LV"/>
              </w:rPr>
            </w:pPr>
            <w:r w:rsidRPr="00513D6F">
              <w:rPr>
                <w:rFonts w:eastAsia="Calibri"/>
                <w:bCs/>
                <w:i/>
                <w:color w:val="000000"/>
                <w:sz w:val="26"/>
                <w:szCs w:val="26"/>
                <w:lang w:val="lv-LV"/>
              </w:rPr>
              <w:t>Nav jāiesniedz apliecinošs dokuments</w:t>
            </w:r>
            <w:r w:rsidRPr="009B50AC">
              <w:rPr>
                <w:rFonts w:eastAsia="Calibri"/>
                <w:bCs/>
                <w:i/>
                <w:color w:val="000000"/>
                <w:sz w:val="26"/>
                <w:szCs w:val="26"/>
                <w:lang w:val="lv-LV"/>
              </w:rPr>
              <w:t xml:space="preserve">, jo dati tiek pārbaudīti Valsts ieņēmumu dienesta Publiskojamo datu bāzē </w:t>
            </w:r>
            <w:hyperlink r:id="rId12" w:history="1">
              <w:r w:rsidR="00876F60" w:rsidRPr="009B50AC">
                <w:rPr>
                  <w:rFonts w:eastAsia="Calibri"/>
                  <w:bCs/>
                  <w:i/>
                  <w:color w:val="000000"/>
                  <w:sz w:val="26"/>
                  <w:szCs w:val="26"/>
                  <w:lang w:val="lv-LV"/>
                </w:rPr>
                <w:t>Nodokļu parādnieki (vid.gov.lv)</w:t>
              </w:r>
            </w:hyperlink>
            <w:r w:rsidRPr="009B50AC">
              <w:rPr>
                <w:rFonts w:eastAsia="Calibri"/>
                <w:bCs/>
                <w:i/>
                <w:color w:val="000000"/>
                <w:sz w:val="26"/>
                <w:szCs w:val="26"/>
                <w:lang w:val="lv-LV"/>
              </w:rPr>
              <w:t>.</w:t>
            </w:r>
          </w:p>
          <w:p w14:paraId="1EFF6591" w14:textId="77777777" w:rsidR="00876F60" w:rsidRPr="009B50AC" w:rsidRDefault="00000000" w:rsidP="00D80AE6">
            <w:pPr>
              <w:jc w:val="both"/>
              <w:rPr>
                <w:rFonts w:eastAsia="Calibri"/>
                <w:noProof/>
                <w:color w:val="000000"/>
                <w:sz w:val="26"/>
                <w:szCs w:val="26"/>
                <w:lang w:val="lv-LV"/>
              </w:rPr>
            </w:pPr>
            <w:r w:rsidRPr="009B50AC">
              <w:rPr>
                <w:rFonts w:eastAsia="Calibri"/>
                <w:bCs/>
                <w:i/>
                <w:color w:val="000000"/>
                <w:sz w:val="26"/>
                <w:szCs w:val="26"/>
                <w:lang w:val="lv-LV"/>
              </w:rPr>
              <w:t>vai arī</w:t>
            </w:r>
            <w:r w:rsidRPr="009B50AC">
              <w:rPr>
                <w:rFonts w:eastAsia="Calibri"/>
                <w:noProof/>
                <w:color w:val="000000"/>
                <w:sz w:val="26"/>
                <w:szCs w:val="26"/>
                <w:lang w:val="lv-LV"/>
              </w:rPr>
              <w:t xml:space="preserve"> </w:t>
            </w:r>
          </w:p>
          <w:p w14:paraId="46E840DF" w14:textId="77777777" w:rsidR="00876F60" w:rsidRPr="00513D6F" w:rsidRDefault="00000000" w:rsidP="00D80AE6">
            <w:pPr>
              <w:shd w:val="clear" w:color="auto" w:fill="FFFFFF"/>
              <w:jc w:val="both"/>
              <w:rPr>
                <w:rFonts w:eastAsia="Calibri"/>
                <w:i/>
                <w:iCs/>
                <w:sz w:val="26"/>
                <w:szCs w:val="26"/>
                <w:lang w:val="lv-LV" w:eastAsia="lv-LV"/>
              </w:rPr>
            </w:pPr>
            <w:r w:rsidRPr="009B50AC">
              <w:rPr>
                <w:rFonts w:eastAsia="Calibri"/>
                <w:i/>
                <w:iCs/>
                <w:color w:val="000000"/>
                <w:sz w:val="26"/>
                <w:szCs w:val="26"/>
                <w:lang w:val="lv-LV" w:eastAsia="lv-LV"/>
              </w:rPr>
              <w:t xml:space="preserve">ja </w:t>
            </w:r>
            <w:r w:rsidRPr="00513D6F">
              <w:rPr>
                <w:rFonts w:eastAsia="Calibri"/>
                <w:i/>
                <w:iCs/>
                <w:color w:val="000000"/>
                <w:sz w:val="26"/>
                <w:szCs w:val="26"/>
                <w:lang w:val="lv-LV" w:eastAsia="lv-LV"/>
              </w:rPr>
              <w:t xml:space="preserve">attiecināms, Pretendents, kopā ar pieteikumu iesniedz Valsts ieņēmumu dienesta </w:t>
            </w:r>
            <w:r w:rsidRPr="00513D6F">
              <w:rPr>
                <w:rFonts w:eastAsia="Calibri"/>
                <w:i/>
                <w:iCs/>
                <w:sz w:val="26"/>
                <w:szCs w:val="26"/>
                <w:lang w:val="lv-LV" w:eastAsia="lv-LV"/>
              </w:rPr>
              <w:t xml:space="preserve">vai </w:t>
            </w:r>
            <w:r w:rsidR="00934ED9" w:rsidRPr="00513D6F">
              <w:rPr>
                <w:rFonts w:eastAsia="Calibri"/>
                <w:i/>
                <w:iCs/>
                <w:sz w:val="26"/>
                <w:szCs w:val="26"/>
                <w:lang w:val="lv-LV" w:eastAsia="lv-LV"/>
              </w:rPr>
              <w:t>P</w:t>
            </w:r>
            <w:r w:rsidRPr="00513D6F">
              <w:rPr>
                <w:rFonts w:eastAsia="Calibri"/>
                <w:i/>
                <w:iCs/>
                <w:sz w:val="26"/>
                <w:szCs w:val="26"/>
                <w:lang w:val="lv-LV" w:eastAsia="lv-LV"/>
              </w:rPr>
              <w:t>ašvaldības kompetentās institūcijas izdota lēmuma kopiju par nodokļu samaksas termiņa pagarināšanu vai atlikšanu vai citus objektīvus pierādījumus par nodokļu parādu neesamību.</w:t>
            </w:r>
          </w:p>
          <w:p w14:paraId="570D72A4" w14:textId="77777777" w:rsidR="00876F60" w:rsidRPr="00513D6F" w:rsidRDefault="00000000" w:rsidP="00D80AE6">
            <w:pPr>
              <w:jc w:val="both"/>
              <w:rPr>
                <w:rFonts w:eastAsia="Calibri"/>
                <w:i/>
                <w:iCs/>
                <w:noProof/>
                <w:sz w:val="26"/>
                <w:szCs w:val="26"/>
                <w:lang w:val="lv-LV"/>
              </w:rPr>
            </w:pPr>
            <w:r w:rsidRPr="00513D6F">
              <w:rPr>
                <w:rFonts w:eastAsia="Calibri"/>
                <w:i/>
                <w:iCs/>
                <w:noProof/>
                <w:sz w:val="26"/>
                <w:szCs w:val="26"/>
                <w:lang w:val="lv-LV"/>
              </w:rPr>
              <w:t xml:space="preserve">Nav jāiesniedz </w:t>
            </w:r>
            <w:r w:rsidR="00934ED9" w:rsidRPr="00513D6F">
              <w:rPr>
                <w:rFonts w:eastAsia="Calibri"/>
                <w:i/>
                <w:iCs/>
                <w:noProof/>
                <w:sz w:val="26"/>
                <w:szCs w:val="26"/>
                <w:lang w:val="lv-LV"/>
              </w:rPr>
              <w:t>P</w:t>
            </w:r>
            <w:r w:rsidRPr="00513D6F">
              <w:rPr>
                <w:rFonts w:eastAsia="Calibri"/>
                <w:i/>
                <w:iCs/>
                <w:noProof/>
                <w:sz w:val="26"/>
                <w:szCs w:val="26"/>
                <w:lang w:val="lv-LV"/>
              </w:rPr>
              <w:t xml:space="preserve">ašvaldības izdotu izziņu par to, ka attiecīgajai personai </w:t>
            </w:r>
            <w:r w:rsidRPr="00513D6F">
              <w:rPr>
                <w:rFonts w:eastAsia="Calibri"/>
                <w:i/>
                <w:iCs/>
                <w:noProof/>
                <w:color w:val="000000"/>
                <w:sz w:val="26"/>
                <w:szCs w:val="26"/>
                <w:lang w:val="lv-LV"/>
              </w:rPr>
              <w:t>nav nekustamā īpašuma nodokļa parādu, dati tiek pārbaudīti Rīgas domes Vienotās informācijas sistēmas datu bāzēs (NINO sistēmā).</w:t>
            </w:r>
          </w:p>
        </w:tc>
      </w:tr>
      <w:tr w:rsidR="00255EAD" w14:paraId="50650C02"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5E564A9B" w14:textId="77777777" w:rsidR="00876F60" w:rsidRPr="009B50AC" w:rsidRDefault="00000000" w:rsidP="00D80AE6">
            <w:pPr>
              <w:jc w:val="both"/>
              <w:rPr>
                <w:rFonts w:eastAsia="Calibri"/>
                <w:noProof/>
                <w:color w:val="000000"/>
                <w:sz w:val="26"/>
                <w:szCs w:val="26"/>
                <w:lang w:val="lv-LV"/>
              </w:rPr>
            </w:pPr>
            <w:r w:rsidRPr="009B50AC">
              <w:rPr>
                <w:rFonts w:eastAsia="Calibri"/>
                <w:noProof/>
                <w:color w:val="000000"/>
                <w:sz w:val="26"/>
                <w:szCs w:val="26"/>
                <w:lang w:val="lv-LV"/>
              </w:rPr>
              <w:t xml:space="preserve">6.2. Pretendents </w:t>
            </w:r>
            <w:r w:rsidRPr="009B50AC">
              <w:rPr>
                <w:rFonts w:eastAsia="Calibri"/>
                <w:noProof/>
                <w:sz w:val="26"/>
                <w:szCs w:val="26"/>
                <w:lang w:val="lv-LV"/>
              </w:rPr>
              <w:t xml:space="preserve">pret Pašvaldību </w:t>
            </w:r>
            <w:r w:rsidRPr="009B50AC">
              <w:rPr>
                <w:rFonts w:eastAsia="Calibri"/>
                <w:noProof/>
                <w:color w:val="000000"/>
                <w:sz w:val="26"/>
                <w:szCs w:val="26"/>
                <w:lang w:val="lv-LV"/>
              </w:rPr>
              <w:t>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tcPr>
          <w:p w14:paraId="2F790296" w14:textId="77777777" w:rsidR="00876F60" w:rsidRPr="009B50AC" w:rsidRDefault="00000000" w:rsidP="00D80AE6">
            <w:pPr>
              <w:jc w:val="both"/>
              <w:rPr>
                <w:rFonts w:eastAsia="Calibri"/>
                <w:bCs/>
                <w:i/>
                <w:color w:val="000000"/>
                <w:sz w:val="26"/>
                <w:szCs w:val="26"/>
                <w:lang w:val="lv-LV"/>
              </w:rPr>
            </w:pPr>
            <w:r w:rsidRPr="009B50AC">
              <w:rPr>
                <w:rFonts w:eastAsia="Calibri"/>
                <w:iCs/>
                <w:noProof/>
                <w:color w:val="000000"/>
                <w:sz w:val="26"/>
                <w:szCs w:val="26"/>
                <w:lang w:val="lv-LV"/>
              </w:rPr>
              <w:t>Pretendents apliecina, ka</w:t>
            </w:r>
            <w:r w:rsidRPr="009B50AC">
              <w:rPr>
                <w:rFonts w:eastAsia="Calibri"/>
                <w:noProof/>
                <w:color w:val="000000"/>
                <w:sz w:val="26"/>
                <w:szCs w:val="26"/>
                <w:lang w:val="lv-LV"/>
              </w:rPr>
              <w:t xml:space="preserve"> ir izpildījis visas līgumsaistības pret Pašvaldību, kurām iestājies izpildes termiņš.</w:t>
            </w:r>
          </w:p>
        </w:tc>
      </w:tr>
      <w:tr w:rsidR="00255EAD" w14:paraId="4F1C7CD0"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F8A888F" w14:textId="77777777" w:rsidR="00876F60" w:rsidRPr="009B50AC" w:rsidRDefault="00000000" w:rsidP="00D80AE6">
            <w:pPr>
              <w:jc w:val="both"/>
              <w:rPr>
                <w:noProof/>
                <w:lang w:val="lv-LV"/>
              </w:rPr>
            </w:pPr>
            <w:r w:rsidRPr="009B50AC">
              <w:rPr>
                <w:noProof/>
                <w:sz w:val="26"/>
                <w:szCs w:val="26"/>
                <w:lang w:val="lv-LV"/>
              </w:rPr>
              <w:t xml:space="preserve">6.3. </w:t>
            </w:r>
            <w:r>
              <w:rPr>
                <w:noProof/>
                <w:sz w:val="26"/>
                <w:szCs w:val="26"/>
                <w:lang w:val="lv-LV"/>
              </w:rPr>
              <w:t>P</w:t>
            </w:r>
            <w:r w:rsidRPr="009B50AC">
              <w:rPr>
                <w:noProof/>
                <w:sz w:val="26"/>
                <w:szCs w:val="26"/>
                <w:lang w:val="lv-LV"/>
              </w:rPr>
              <w:t xml:space="preserve">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w:t>
            </w:r>
            <w:r w:rsidRPr="009B50AC">
              <w:rPr>
                <w:noProof/>
                <w:sz w:val="26"/>
                <w:szCs w:val="26"/>
                <w:lang w:val="lv-LV"/>
              </w:rPr>
              <w:lastRenderedPageBreak/>
              <w:t>korupciju, reputāciju, kuras dēļ pastāv risks zaudēt sabiedrības uzticību;</w:t>
            </w:r>
          </w:p>
          <w:p w14:paraId="10A5BC01" w14:textId="77777777" w:rsidR="00876F60" w:rsidRPr="009B50AC" w:rsidRDefault="00876F60" w:rsidP="00D80AE6">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tcPr>
          <w:p w14:paraId="412A34FA" w14:textId="77777777" w:rsidR="00876F60" w:rsidRPr="009B50AC" w:rsidRDefault="00000000" w:rsidP="00D80AE6">
            <w:pPr>
              <w:jc w:val="both"/>
              <w:rPr>
                <w:rFonts w:eastAsia="Calibri"/>
                <w:iCs/>
                <w:noProof/>
                <w:color w:val="000000"/>
                <w:sz w:val="26"/>
                <w:szCs w:val="26"/>
                <w:lang w:val="lv-LV"/>
              </w:rPr>
            </w:pPr>
            <w:r w:rsidRPr="009B50AC">
              <w:rPr>
                <w:rFonts w:eastAsia="Calibri"/>
                <w:iCs/>
                <w:noProof/>
                <w:color w:val="000000"/>
                <w:sz w:val="26"/>
                <w:szCs w:val="26"/>
                <w:lang w:val="lv-LV"/>
              </w:rPr>
              <w:lastRenderedPageBreak/>
              <w:t>Pretendents apliecina, ka tam nav ierosināta</w:t>
            </w:r>
          </w:p>
          <w:p w14:paraId="0B3F20A8" w14:textId="77777777" w:rsidR="00876F60" w:rsidRPr="009B50AC" w:rsidRDefault="00000000" w:rsidP="00D80AE6">
            <w:pPr>
              <w:jc w:val="both"/>
              <w:rPr>
                <w:rFonts w:eastAsia="Calibri"/>
                <w:iCs/>
                <w:noProof/>
                <w:color w:val="000000"/>
                <w:sz w:val="26"/>
                <w:szCs w:val="26"/>
                <w:lang w:val="lv-LV"/>
              </w:rPr>
            </w:pPr>
            <w:r w:rsidRPr="009B50AC">
              <w:rPr>
                <w:rFonts w:eastAsia="Calibri"/>
                <w:iCs/>
                <w:noProof/>
                <w:color w:val="000000"/>
                <w:sz w:val="26"/>
                <w:szCs w:val="26"/>
                <w:lang w:val="lv-LV"/>
              </w:rPr>
              <w:t>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p>
          <w:p w14:paraId="0FD48B9A" w14:textId="77777777" w:rsidR="00876F60" w:rsidRPr="009B50AC" w:rsidRDefault="00876F60" w:rsidP="00D80AE6">
            <w:pPr>
              <w:jc w:val="both"/>
              <w:rPr>
                <w:rFonts w:eastAsia="Calibri"/>
                <w:iCs/>
                <w:noProof/>
                <w:color w:val="000000"/>
                <w:sz w:val="26"/>
                <w:szCs w:val="26"/>
                <w:lang w:val="lv-LV"/>
              </w:rPr>
            </w:pPr>
          </w:p>
          <w:p w14:paraId="67FC39C2" w14:textId="77777777" w:rsidR="00876F60" w:rsidRPr="009B50AC" w:rsidRDefault="00000000" w:rsidP="00D80AE6">
            <w:pPr>
              <w:jc w:val="both"/>
              <w:rPr>
                <w:rFonts w:eastAsia="Calibri"/>
                <w:iCs/>
                <w:noProof/>
                <w:color w:val="000000"/>
                <w:sz w:val="26"/>
                <w:szCs w:val="26"/>
                <w:lang w:val="lv-LV"/>
              </w:rPr>
            </w:pPr>
            <w:r w:rsidRPr="009B50AC">
              <w:rPr>
                <w:rFonts w:eastAsia="Calibri"/>
                <w:iCs/>
                <w:noProof/>
                <w:color w:val="000000"/>
                <w:sz w:val="26"/>
                <w:szCs w:val="26"/>
                <w:lang w:val="lv-LV"/>
              </w:rPr>
              <w:t>Pretendents apliecina, ka paša Pretendenta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w:t>
            </w:r>
          </w:p>
          <w:p w14:paraId="5240A4C3" w14:textId="77777777" w:rsidR="00876F60" w:rsidRPr="009B50AC" w:rsidRDefault="00000000" w:rsidP="00D80AE6">
            <w:pPr>
              <w:jc w:val="both"/>
              <w:rPr>
                <w:rFonts w:eastAsia="Calibri"/>
                <w:iCs/>
                <w:noProof/>
                <w:color w:val="000000"/>
                <w:sz w:val="26"/>
                <w:szCs w:val="26"/>
                <w:lang w:val="lv-LV"/>
              </w:rPr>
            </w:pPr>
            <w:r w:rsidRPr="009B50AC">
              <w:rPr>
                <w:rFonts w:eastAsia="Calibri"/>
                <w:iCs/>
                <w:noProof/>
                <w:color w:val="000000"/>
                <w:sz w:val="26"/>
                <w:szCs w:val="26"/>
                <w:lang w:val="lv-LV"/>
              </w:rPr>
              <w:t>interesēm.</w:t>
            </w:r>
          </w:p>
          <w:p w14:paraId="14FDAC27" w14:textId="77777777" w:rsidR="00876F60" w:rsidRPr="009B50AC" w:rsidRDefault="00876F60" w:rsidP="00D80AE6">
            <w:pPr>
              <w:jc w:val="both"/>
              <w:rPr>
                <w:rFonts w:eastAsia="Calibri"/>
                <w:iCs/>
                <w:noProof/>
                <w:color w:val="000000"/>
                <w:sz w:val="26"/>
                <w:szCs w:val="26"/>
                <w:lang w:val="lv-LV"/>
              </w:rPr>
            </w:pPr>
          </w:p>
          <w:p w14:paraId="62C20971"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lastRenderedPageBreak/>
              <w:t>Dati tiek pārbaudīti:</w:t>
            </w:r>
          </w:p>
          <w:p w14:paraId="48F11382"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 Uzņēmumu reģistrā;</w:t>
            </w:r>
          </w:p>
          <w:p w14:paraId="63864BCC"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 Eiropas Komisijas Sankciju karte – ES un</w:t>
            </w:r>
          </w:p>
          <w:p w14:paraId="3216CEB1"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ANO noteikto sankciju apkopojums;</w:t>
            </w:r>
          </w:p>
          <w:p w14:paraId="30042043"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 ASV noteikto sankciju datubāze;</w:t>
            </w:r>
          </w:p>
          <w:p w14:paraId="29567A84"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 Finanšu izlūkošanas dienesta</w:t>
            </w:r>
          </w:p>
          <w:p w14:paraId="75A6DB10"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tīmekļvietnē, kur apkopotas saites uz</w:t>
            </w:r>
          </w:p>
          <w:p w14:paraId="1D2EEF19"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ES/NATO valstu sankciju sarakstiem</w:t>
            </w:r>
          </w:p>
          <w:p w14:paraId="2C975658"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(datubāze);</w:t>
            </w:r>
          </w:p>
          <w:p w14:paraId="44D833A7" w14:textId="77777777" w:rsidR="00876F60" w:rsidRPr="009B50AC"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Ārlietu ministrijas tīmekļvietnē, sadaļā</w:t>
            </w:r>
          </w:p>
          <w:p w14:paraId="354264A9" w14:textId="77777777" w:rsidR="00876F60" w:rsidRPr="00AF226D" w:rsidRDefault="00000000" w:rsidP="00D80AE6">
            <w:pPr>
              <w:jc w:val="both"/>
              <w:rPr>
                <w:rFonts w:eastAsia="Calibri"/>
                <w:iCs/>
                <w:noProof/>
                <w:color w:val="000000"/>
                <w:sz w:val="26"/>
                <w:szCs w:val="26"/>
                <w:lang w:val="lv-LV"/>
              </w:rPr>
            </w:pPr>
            <w:r w:rsidRPr="009B50AC">
              <w:rPr>
                <w:rFonts w:eastAsia="Calibri"/>
                <w:i/>
                <w:iCs/>
                <w:noProof/>
                <w:color w:val="000000"/>
                <w:sz w:val="26"/>
                <w:szCs w:val="26"/>
                <w:lang w:val="lv-LV"/>
              </w:rPr>
              <w:t>“Sankcijas” publicēto informāciju</w:t>
            </w:r>
            <w:r w:rsidRPr="009B50AC">
              <w:rPr>
                <w:rFonts w:eastAsia="Calibri"/>
                <w:iCs/>
                <w:noProof/>
                <w:color w:val="000000"/>
                <w:sz w:val="26"/>
                <w:szCs w:val="26"/>
                <w:lang w:val="lv-LV"/>
              </w:rPr>
              <w:t>.</w:t>
            </w:r>
          </w:p>
        </w:tc>
      </w:tr>
      <w:tr w:rsidR="00255EAD" w14:paraId="6CDE3E12"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2ED141A" w14:textId="77777777" w:rsidR="00876F60" w:rsidRPr="00513D6F" w:rsidRDefault="00000000" w:rsidP="00D80AE6">
            <w:pPr>
              <w:tabs>
                <w:tab w:val="left" w:pos="1276"/>
              </w:tabs>
              <w:jc w:val="both"/>
              <w:rPr>
                <w:rFonts w:eastAsia="Calibri"/>
                <w:noProof/>
                <w:sz w:val="26"/>
                <w:szCs w:val="26"/>
                <w:lang w:val="lv-LV"/>
              </w:rPr>
            </w:pPr>
            <w:r w:rsidRPr="00513D6F">
              <w:rPr>
                <w:rFonts w:eastAsia="Calibri"/>
                <w:noProof/>
                <w:sz w:val="26"/>
                <w:szCs w:val="26"/>
                <w:lang w:val="lv-LV"/>
              </w:rPr>
              <w:lastRenderedPageBreak/>
              <w:t xml:space="preserve">6.4. </w:t>
            </w:r>
            <w:r w:rsidR="00DA6C9E" w:rsidRPr="00513D6F">
              <w:rPr>
                <w:rFonts w:eastAsia="Calibri"/>
                <w:noProof/>
                <w:sz w:val="26"/>
                <w:szCs w:val="26"/>
                <w:lang w:val="lv-LV"/>
              </w:rPr>
              <w:t>P</w:t>
            </w:r>
            <w:r w:rsidR="002F6453" w:rsidRPr="00513D6F">
              <w:rPr>
                <w:rFonts w:eastAsia="Calibri"/>
                <w:noProof/>
                <w:sz w:val="26"/>
                <w:szCs w:val="26"/>
                <w:lang w:val="lv-LV"/>
              </w:rPr>
              <w:t xml:space="preserve">retendenta organizētā </w:t>
            </w:r>
            <w:r w:rsidR="00CC5EEF">
              <w:rPr>
                <w:rFonts w:eastAsia="Calibri"/>
                <w:noProof/>
                <w:sz w:val="26"/>
                <w:szCs w:val="26"/>
                <w:lang w:val="lv-LV"/>
              </w:rPr>
              <w:t>p</w:t>
            </w:r>
            <w:r w:rsidR="002F6453" w:rsidRPr="00513D6F">
              <w:rPr>
                <w:rFonts w:eastAsia="Calibri"/>
                <w:noProof/>
                <w:sz w:val="26"/>
                <w:szCs w:val="26"/>
                <w:lang w:val="lv-LV"/>
              </w:rPr>
              <w:t>asākuma īstenošanai nav piešķirts valsts finansējums (izņemot Noteikumu 40. punktā noteiktās sacensības), cits līdzfinansējums kārtējā gadā Departamenta īstenoto konkursu ietvaros vai cits līdzfinansējums no Pašvaldības budžeta</w:t>
            </w:r>
            <w:r w:rsidR="00E16F20" w:rsidRPr="00513D6F">
              <w:rPr>
                <w:rFonts w:eastAsia="Calibri"/>
                <w:noProof/>
                <w:sz w:val="26"/>
                <w:szCs w:val="26"/>
                <w:lang w:val="lv-LV"/>
              </w:rPr>
              <w:t>.</w:t>
            </w:r>
          </w:p>
        </w:tc>
        <w:tc>
          <w:tcPr>
            <w:tcW w:w="0" w:type="auto"/>
            <w:tcBorders>
              <w:top w:val="single" w:sz="4" w:space="0" w:color="auto"/>
              <w:left w:val="single" w:sz="4" w:space="0" w:color="auto"/>
              <w:bottom w:val="single" w:sz="4" w:space="0" w:color="auto"/>
              <w:right w:val="single" w:sz="4" w:space="0" w:color="auto"/>
            </w:tcBorders>
          </w:tcPr>
          <w:p w14:paraId="2C28E970" w14:textId="77777777" w:rsidR="00166852" w:rsidRPr="00513D6F" w:rsidRDefault="00000000" w:rsidP="00D80AE6">
            <w:pPr>
              <w:tabs>
                <w:tab w:val="left" w:pos="1276"/>
              </w:tabs>
              <w:jc w:val="both"/>
              <w:rPr>
                <w:rFonts w:eastAsia="Calibri"/>
                <w:noProof/>
                <w:sz w:val="26"/>
                <w:szCs w:val="26"/>
                <w:lang w:val="lv-LV"/>
              </w:rPr>
            </w:pPr>
            <w:r w:rsidRPr="00513D6F">
              <w:rPr>
                <w:rFonts w:eastAsia="Calibri"/>
                <w:iCs/>
                <w:noProof/>
                <w:sz w:val="26"/>
                <w:szCs w:val="26"/>
                <w:lang w:val="lv-LV"/>
              </w:rPr>
              <w:t>Pretendents apliecina, ka</w:t>
            </w:r>
            <w:r w:rsidRPr="00513D6F">
              <w:rPr>
                <w:rFonts w:eastAsia="Calibri"/>
                <w:noProof/>
                <w:sz w:val="26"/>
                <w:szCs w:val="26"/>
                <w:lang w:val="lv-LV"/>
              </w:rPr>
              <w:t xml:space="preserve"> </w:t>
            </w:r>
            <w:r w:rsidR="00CC5EEF">
              <w:rPr>
                <w:rFonts w:eastAsia="Calibri"/>
                <w:noProof/>
                <w:sz w:val="26"/>
                <w:szCs w:val="26"/>
                <w:lang w:val="lv-LV"/>
              </w:rPr>
              <w:t>p</w:t>
            </w:r>
            <w:r w:rsidRPr="00513D6F">
              <w:rPr>
                <w:rFonts w:eastAsia="Calibri"/>
                <w:noProof/>
                <w:sz w:val="26"/>
                <w:szCs w:val="26"/>
                <w:lang w:val="lv-LV"/>
              </w:rPr>
              <w:t>asākuma īstenošanai nav piešķirts valsts finansējums (izņemot Noteikumu 40. punktā noteiktās sacensības), cits līdzfinansējums kārtējā gadā Departamenta īstenoto konkursu ietvaros vai cits līdzfinansējums no Pašvaldības budžeta.</w:t>
            </w:r>
          </w:p>
          <w:p w14:paraId="389025CF" w14:textId="77777777" w:rsidR="00166852" w:rsidRPr="00513D6F" w:rsidRDefault="00166852" w:rsidP="00D80AE6">
            <w:pPr>
              <w:tabs>
                <w:tab w:val="left" w:pos="1276"/>
              </w:tabs>
              <w:jc w:val="both"/>
              <w:rPr>
                <w:rFonts w:eastAsia="Calibri"/>
                <w:bCs/>
                <w:i/>
                <w:sz w:val="26"/>
                <w:szCs w:val="26"/>
                <w:lang w:val="lv-LV"/>
              </w:rPr>
            </w:pPr>
          </w:p>
          <w:p w14:paraId="0D0751EA" w14:textId="77777777" w:rsidR="00876F60" w:rsidRPr="00513D6F" w:rsidRDefault="00000000" w:rsidP="00D80AE6">
            <w:pPr>
              <w:tabs>
                <w:tab w:val="left" w:pos="1276"/>
              </w:tabs>
              <w:jc w:val="both"/>
              <w:rPr>
                <w:rFonts w:eastAsia="Calibri"/>
                <w:noProof/>
                <w:sz w:val="26"/>
                <w:szCs w:val="26"/>
                <w:lang w:val="lv-LV"/>
              </w:rPr>
            </w:pPr>
            <w:r w:rsidRPr="00513D6F">
              <w:rPr>
                <w:rFonts w:eastAsia="Calibri"/>
                <w:bCs/>
                <w:i/>
                <w:sz w:val="26"/>
                <w:szCs w:val="26"/>
                <w:lang w:val="lv-LV"/>
              </w:rPr>
              <w:t>Dati tiek pārbaudīti Rīgas domes Vienotās informācijas sistēmas datu bāzēs.</w:t>
            </w:r>
          </w:p>
        </w:tc>
      </w:tr>
      <w:tr w:rsidR="00255EAD" w14:paraId="507B74D4" w14:textId="77777777" w:rsidTr="00D80AE6">
        <w:trPr>
          <w:trHeight w:val="828"/>
        </w:trPr>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5001DFE" w14:textId="77777777" w:rsidR="00876F60" w:rsidRPr="00513D6F" w:rsidRDefault="00000000" w:rsidP="00D80AE6">
            <w:pPr>
              <w:jc w:val="both"/>
              <w:rPr>
                <w:rFonts w:eastAsia="Calibri"/>
                <w:noProof/>
                <w:sz w:val="26"/>
                <w:szCs w:val="26"/>
                <w:lang w:val="lv-LV"/>
              </w:rPr>
            </w:pPr>
            <w:r w:rsidRPr="00513D6F">
              <w:rPr>
                <w:rFonts w:eastAsia="Calibri"/>
                <w:noProof/>
                <w:sz w:val="26"/>
                <w:szCs w:val="26"/>
                <w:lang w:val="lv-LV"/>
              </w:rPr>
              <w:t xml:space="preserve">6.5. </w:t>
            </w:r>
            <w:r w:rsidR="00AE44A5" w:rsidRPr="00513D6F">
              <w:rPr>
                <w:rFonts w:eastAsia="Calibri"/>
                <w:noProof/>
                <w:sz w:val="26"/>
                <w:szCs w:val="26"/>
                <w:lang w:val="lv-LV"/>
              </w:rPr>
              <w:t xml:space="preserve">Pretendenta </w:t>
            </w:r>
            <w:r w:rsidR="00CC5EEF">
              <w:rPr>
                <w:rFonts w:eastAsia="Calibri"/>
                <w:noProof/>
                <w:sz w:val="26"/>
                <w:szCs w:val="26"/>
                <w:lang w:val="lv-LV"/>
              </w:rPr>
              <w:t>p</w:t>
            </w:r>
            <w:r w:rsidRPr="00513D6F">
              <w:rPr>
                <w:rFonts w:eastAsia="Calibri"/>
                <w:noProof/>
                <w:sz w:val="26"/>
                <w:szCs w:val="26"/>
                <w:lang w:val="lv-LV"/>
              </w:rPr>
              <w:t>asākumam nav militārs, politisks vai primārs reliģisks mērķis.</w:t>
            </w:r>
          </w:p>
        </w:tc>
        <w:tc>
          <w:tcPr>
            <w:tcW w:w="0" w:type="auto"/>
            <w:tcBorders>
              <w:top w:val="single" w:sz="4" w:space="0" w:color="auto"/>
              <w:left w:val="single" w:sz="4" w:space="0" w:color="auto"/>
              <w:bottom w:val="single" w:sz="4" w:space="0" w:color="auto"/>
              <w:right w:val="single" w:sz="4" w:space="0" w:color="auto"/>
            </w:tcBorders>
            <w:hideMark/>
          </w:tcPr>
          <w:p w14:paraId="108B7105" w14:textId="77777777" w:rsidR="00876F60" w:rsidRPr="00513D6F" w:rsidRDefault="00000000" w:rsidP="00D80AE6">
            <w:pPr>
              <w:jc w:val="both"/>
              <w:rPr>
                <w:rFonts w:eastAsia="Calibri"/>
                <w:noProof/>
                <w:sz w:val="26"/>
                <w:szCs w:val="26"/>
                <w:lang w:val="lv-LV"/>
              </w:rPr>
            </w:pPr>
            <w:r w:rsidRPr="00513D6F">
              <w:rPr>
                <w:rFonts w:eastAsia="Calibri"/>
                <w:iCs/>
                <w:noProof/>
                <w:sz w:val="26"/>
                <w:szCs w:val="26"/>
                <w:lang w:val="lv-LV"/>
              </w:rPr>
              <w:t>Pretendents apliecina, ka</w:t>
            </w:r>
            <w:r w:rsidRPr="00513D6F">
              <w:rPr>
                <w:rFonts w:eastAsia="Calibri"/>
                <w:noProof/>
                <w:sz w:val="26"/>
                <w:szCs w:val="26"/>
                <w:lang w:val="lv-LV"/>
              </w:rPr>
              <w:t xml:space="preserve"> </w:t>
            </w:r>
            <w:r w:rsidR="00934ED9" w:rsidRPr="00513D6F">
              <w:rPr>
                <w:rFonts w:eastAsia="Calibri"/>
                <w:noProof/>
                <w:sz w:val="26"/>
                <w:szCs w:val="26"/>
                <w:lang w:val="lv-LV"/>
              </w:rPr>
              <w:t>p</w:t>
            </w:r>
            <w:r w:rsidRPr="00513D6F">
              <w:rPr>
                <w:rFonts w:eastAsia="Calibri"/>
                <w:noProof/>
                <w:sz w:val="26"/>
                <w:szCs w:val="26"/>
                <w:lang w:val="lv-LV"/>
              </w:rPr>
              <w:t>asākumam nav militārs, politisks vai primārs reliģisks mērķis.</w:t>
            </w:r>
          </w:p>
        </w:tc>
      </w:tr>
      <w:tr w:rsidR="00255EAD" w:rsidRPr="00D82FC9" w14:paraId="2E06660B"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B3DC2B5" w14:textId="77777777" w:rsidR="00876F60" w:rsidRPr="00513D6F" w:rsidRDefault="00000000" w:rsidP="00D80AE6">
            <w:pPr>
              <w:jc w:val="both"/>
              <w:rPr>
                <w:rFonts w:eastAsia="Calibri"/>
                <w:i/>
                <w:iCs/>
                <w:noProof/>
                <w:sz w:val="26"/>
                <w:szCs w:val="26"/>
                <w:lang w:val="lv-LV"/>
              </w:rPr>
            </w:pPr>
            <w:r w:rsidRPr="00513D6F">
              <w:rPr>
                <w:rFonts w:eastAsia="Calibri"/>
                <w:noProof/>
                <w:sz w:val="26"/>
                <w:szCs w:val="26"/>
                <w:lang w:val="lv-LV"/>
              </w:rPr>
              <w:t>6.6. Pretendenta pieteikums ir sagatavots un iesniegts paziņojumā par konkursa izsludināšanu norādītajā termiņā un 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hideMark/>
          </w:tcPr>
          <w:p w14:paraId="7B635D7C" w14:textId="77777777" w:rsidR="00876F60" w:rsidRPr="00513D6F" w:rsidRDefault="00000000" w:rsidP="00D80AE6">
            <w:pPr>
              <w:jc w:val="both"/>
              <w:rPr>
                <w:rFonts w:eastAsia="Calibri"/>
                <w:noProof/>
                <w:sz w:val="26"/>
                <w:szCs w:val="26"/>
                <w:lang w:val="lv-LV"/>
              </w:rPr>
            </w:pPr>
            <w:r w:rsidRPr="00513D6F">
              <w:rPr>
                <w:rFonts w:eastAsia="Calibri"/>
                <w:iCs/>
                <w:noProof/>
                <w:sz w:val="26"/>
                <w:szCs w:val="26"/>
                <w:lang w:val="lv-LV"/>
              </w:rPr>
              <w:t>Pretendents apliecina, ka</w:t>
            </w:r>
            <w:r w:rsidRPr="00513D6F">
              <w:rPr>
                <w:rFonts w:eastAsia="Calibri"/>
                <w:noProof/>
                <w:sz w:val="26"/>
                <w:szCs w:val="26"/>
                <w:lang w:val="lv-LV"/>
              </w:rPr>
              <w:t xml:space="preserve"> pieteikums ir sagatavots un iesniegts paziņojumā par konkursa izsludināšanu norādītajā termiņā un </w:t>
            </w:r>
            <w:r w:rsidRPr="00513D6F">
              <w:rPr>
                <w:rFonts w:eastAsia="Calibri"/>
                <w:iCs/>
                <w:noProof/>
                <w:sz w:val="26"/>
                <w:szCs w:val="26"/>
                <w:lang w:val="lv-LV"/>
              </w:rPr>
              <w:t>noformēts atbilstoši Departamenta izdotajā konkursa nolikumā noteiktajai kārtībai.</w:t>
            </w:r>
          </w:p>
        </w:tc>
      </w:tr>
      <w:tr w:rsidR="00255EAD" w:rsidRPr="00D82FC9" w14:paraId="171A8F78" w14:textId="77777777" w:rsidTr="00D80AE6">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685818C" w14:textId="77777777" w:rsidR="00876F60" w:rsidRDefault="00000000" w:rsidP="00D80AE6">
            <w:pPr>
              <w:jc w:val="both"/>
              <w:rPr>
                <w:noProof/>
                <w:sz w:val="26"/>
                <w:szCs w:val="26"/>
                <w:lang w:val="lv-LV"/>
              </w:rPr>
            </w:pPr>
            <w:r w:rsidRPr="009B50AC">
              <w:rPr>
                <w:rFonts w:eastAsia="Calibri"/>
                <w:iCs/>
                <w:noProof/>
                <w:color w:val="000000"/>
                <w:sz w:val="26"/>
                <w:szCs w:val="26"/>
                <w:lang w:val="lv-LV"/>
              </w:rPr>
              <w:t xml:space="preserve">50. </w:t>
            </w:r>
            <w:r w:rsidRPr="009B50AC">
              <w:rPr>
                <w:noProof/>
                <w:sz w:val="26"/>
                <w:szCs w:val="26"/>
                <w:lang w:val="lv-LV"/>
              </w:rPr>
              <w:t>Pretendēt uz</w:t>
            </w:r>
            <w:r>
              <w:rPr>
                <w:noProof/>
                <w:sz w:val="26"/>
                <w:szCs w:val="26"/>
                <w:lang w:val="lv-LV"/>
              </w:rPr>
              <w:t xml:space="preserve"> </w:t>
            </w:r>
            <w:r w:rsidRPr="00CD68C3">
              <w:rPr>
                <w:noProof/>
                <w:sz w:val="26"/>
                <w:szCs w:val="26"/>
                <w:lang w:val="lv-LV"/>
              </w:rPr>
              <w:t xml:space="preserve">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w:t>
            </w:r>
            <w:r w:rsidR="000B5FB4">
              <w:rPr>
                <w:noProof/>
                <w:sz w:val="26"/>
                <w:szCs w:val="26"/>
                <w:lang w:val="lv-LV"/>
              </w:rPr>
              <w:t>“</w:t>
            </w:r>
            <w:r w:rsidRPr="00CD68C3">
              <w:rPr>
                <w:noProof/>
                <w:sz w:val="26"/>
                <w:szCs w:val="26"/>
                <w:lang w:val="lv-LV"/>
              </w:rPr>
              <w:t>Sporta apvienība un sporta federācija</w:t>
            </w:r>
            <w:r w:rsidR="000B5FB4">
              <w:rPr>
                <w:noProof/>
                <w:sz w:val="26"/>
                <w:szCs w:val="26"/>
                <w:lang w:val="lv-LV"/>
              </w:rPr>
              <w:t>”</w:t>
            </w:r>
            <w:r w:rsidRPr="00CD68C3">
              <w:rPr>
                <w:noProof/>
                <w:sz w:val="26"/>
                <w:szCs w:val="26"/>
                <w:lang w:val="lv-LV"/>
              </w:rPr>
              <w:t xml:space="preserve">, </w:t>
            </w:r>
            <w:r w:rsidR="000B5FB4">
              <w:rPr>
                <w:noProof/>
                <w:sz w:val="26"/>
                <w:szCs w:val="26"/>
                <w:lang w:val="lv-LV"/>
              </w:rPr>
              <w:t>“</w:t>
            </w:r>
            <w:r w:rsidRPr="00CD68C3">
              <w:rPr>
                <w:noProof/>
                <w:sz w:val="26"/>
                <w:szCs w:val="26"/>
                <w:lang w:val="lv-LV"/>
              </w:rPr>
              <w:t>Sporta klubs</w:t>
            </w:r>
            <w:r w:rsidR="000B5FB4">
              <w:rPr>
                <w:noProof/>
                <w:sz w:val="26"/>
                <w:szCs w:val="26"/>
                <w:lang w:val="lv-LV"/>
              </w:rPr>
              <w:t>”</w:t>
            </w:r>
            <w:r w:rsidRPr="00CD68C3">
              <w:rPr>
                <w:noProof/>
                <w:sz w:val="26"/>
                <w:szCs w:val="26"/>
                <w:lang w:val="lv-LV"/>
              </w:rPr>
              <w:t xml:space="preserve">, </w:t>
            </w:r>
            <w:r w:rsidR="000B5FB4">
              <w:rPr>
                <w:noProof/>
                <w:sz w:val="26"/>
                <w:szCs w:val="26"/>
                <w:lang w:val="lv-LV"/>
              </w:rPr>
              <w:t>“</w:t>
            </w:r>
            <w:r w:rsidRPr="00CD68C3">
              <w:rPr>
                <w:noProof/>
                <w:sz w:val="26"/>
                <w:szCs w:val="26"/>
                <w:lang w:val="lv-LV"/>
              </w:rPr>
              <w:t>Sporta pasākumu organizēšana</w:t>
            </w:r>
            <w:r w:rsidR="000B5FB4">
              <w:rPr>
                <w:noProof/>
                <w:sz w:val="26"/>
                <w:szCs w:val="26"/>
                <w:lang w:val="lv-LV"/>
              </w:rPr>
              <w:t>”</w:t>
            </w:r>
            <w:r w:rsidRPr="00CD68C3">
              <w:rPr>
                <w:noProof/>
                <w:sz w:val="26"/>
                <w:szCs w:val="26"/>
                <w:lang w:val="lv-LV"/>
              </w:rPr>
              <w:t xml:space="preserve">, </w:t>
            </w:r>
            <w:r w:rsidR="000B5FB4">
              <w:rPr>
                <w:noProof/>
                <w:sz w:val="26"/>
                <w:szCs w:val="26"/>
                <w:lang w:val="lv-LV"/>
              </w:rPr>
              <w:t>“</w:t>
            </w:r>
            <w:r w:rsidRPr="00CD68C3">
              <w:rPr>
                <w:noProof/>
                <w:sz w:val="26"/>
                <w:szCs w:val="26"/>
                <w:lang w:val="lv-LV"/>
              </w:rPr>
              <w:t>Sporta atbalsts</w:t>
            </w:r>
            <w:r w:rsidR="000B5FB4">
              <w:rPr>
                <w:noProof/>
                <w:sz w:val="26"/>
                <w:szCs w:val="26"/>
                <w:lang w:val="lv-LV"/>
              </w:rPr>
              <w:t>”</w:t>
            </w:r>
            <w:r w:rsidRPr="00CD68C3">
              <w:rPr>
                <w:noProof/>
                <w:sz w:val="26"/>
                <w:szCs w:val="26"/>
                <w:lang w:val="lv-LV"/>
              </w:rPr>
              <w:t xml:space="preserve"> vai </w:t>
            </w:r>
            <w:r w:rsidR="000B5FB4">
              <w:rPr>
                <w:noProof/>
                <w:sz w:val="26"/>
                <w:szCs w:val="26"/>
                <w:lang w:val="lv-LV"/>
              </w:rPr>
              <w:t>“</w:t>
            </w:r>
            <w:r w:rsidRPr="00CD68C3">
              <w:rPr>
                <w:noProof/>
                <w:sz w:val="26"/>
                <w:szCs w:val="26"/>
                <w:lang w:val="lv-LV"/>
              </w:rPr>
              <w:t>Sporta izglītība</w:t>
            </w:r>
            <w:r w:rsidR="000B5FB4">
              <w:rPr>
                <w:noProof/>
                <w:sz w:val="26"/>
                <w:szCs w:val="26"/>
                <w:lang w:val="lv-LV"/>
              </w:rPr>
              <w:t>’</w:t>
            </w:r>
            <w:r w:rsidRPr="00CD68C3">
              <w:rPr>
                <w:noProof/>
                <w:sz w:val="26"/>
                <w:szCs w:val="26"/>
                <w:lang w:val="lv-LV"/>
              </w:rPr>
              <w:t xml:space="preserve"> un kurai ir vismaz viena gada pieredze sacensību organizēšanā</w:t>
            </w:r>
            <w:r w:rsidRPr="009B50AC">
              <w:rPr>
                <w:noProof/>
                <w:sz w:val="26"/>
                <w:szCs w:val="26"/>
                <w:lang w:val="lv-LV"/>
              </w:rPr>
              <w:t>.</w:t>
            </w:r>
          </w:p>
          <w:p w14:paraId="0AC7B1A1" w14:textId="77777777" w:rsidR="00876F60" w:rsidRPr="00CA01E0" w:rsidRDefault="00876F60" w:rsidP="00D80AE6">
            <w:pPr>
              <w:jc w:val="both"/>
              <w:rPr>
                <w:rFonts w:eastAsia="Calibri"/>
                <w:strike/>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tcPr>
          <w:p w14:paraId="29F611D5" w14:textId="77777777" w:rsidR="00876F60" w:rsidRPr="009B50AC" w:rsidRDefault="00000000" w:rsidP="00D80AE6">
            <w:pPr>
              <w:jc w:val="both"/>
              <w:rPr>
                <w:rFonts w:eastAsia="Calibri"/>
                <w:iCs/>
                <w:noProof/>
                <w:color w:val="000000"/>
                <w:sz w:val="26"/>
                <w:szCs w:val="26"/>
                <w:lang w:val="lv-LV"/>
              </w:rPr>
            </w:pPr>
            <w:r w:rsidRPr="009B50AC">
              <w:rPr>
                <w:rFonts w:eastAsia="Calibri"/>
                <w:iCs/>
                <w:noProof/>
                <w:color w:val="000000"/>
                <w:sz w:val="26"/>
                <w:szCs w:val="26"/>
                <w:lang w:val="lv-LV"/>
              </w:rPr>
              <w:t>Informācija par to, ka Pretendents ir Pašvaldības administratīvajā teritorijā reģistrēta nevaldības sporta organizācija ir publiski pieejama tīmekļvietnē ___________.</w:t>
            </w:r>
          </w:p>
          <w:p w14:paraId="6016CF86" w14:textId="77777777" w:rsidR="00876F60" w:rsidRPr="009B50AC" w:rsidRDefault="00876F60" w:rsidP="00D80AE6">
            <w:pPr>
              <w:jc w:val="both"/>
              <w:rPr>
                <w:rFonts w:eastAsia="Calibri"/>
                <w:iCs/>
                <w:noProof/>
                <w:color w:val="000000"/>
                <w:sz w:val="26"/>
                <w:szCs w:val="26"/>
                <w:lang w:val="lv-LV"/>
              </w:rPr>
            </w:pPr>
          </w:p>
          <w:p w14:paraId="66243BE4" w14:textId="77777777" w:rsidR="00876F60" w:rsidRPr="009B50AC" w:rsidRDefault="00000000" w:rsidP="00202E8E">
            <w:pPr>
              <w:jc w:val="both"/>
              <w:rPr>
                <w:rFonts w:eastAsia="Calibri"/>
                <w:iCs/>
                <w:noProof/>
                <w:color w:val="000000"/>
                <w:sz w:val="26"/>
                <w:szCs w:val="26"/>
                <w:lang w:val="lv-LV"/>
              </w:rPr>
            </w:pPr>
            <w:r w:rsidRPr="009B50AC">
              <w:rPr>
                <w:rFonts w:eastAsia="Calibri"/>
                <w:bCs/>
                <w:i/>
                <w:color w:val="000000"/>
                <w:sz w:val="26"/>
                <w:szCs w:val="26"/>
                <w:lang w:val="lv-LV"/>
              </w:rPr>
              <w:t xml:space="preserve">Dati tiek pārbaudīti </w:t>
            </w:r>
            <w:r w:rsidRPr="009B50AC">
              <w:rPr>
                <w:rFonts w:eastAsia="Calibri"/>
                <w:i/>
                <w:color w:val="000000"/>
                <w:sz w:val="26"/>
                <w:szCs w:val="26"/>
                <w:lang w:val="lv-LV"/>
              </w:rPr>
              <w:t>Uzņēmumu</w:t>
            </w:r>
            <w:r w:rsidRPr="009B50AC">
              <w:rPr>
                <w:rFonts w:eastAsia="Calibri"/>
                <w:bCs/>
                <w:i/>
                <w:color w:val="000000"/>
                <w:sz w:val="26"/>
                <w:szCs w:val="26"/>
                <w:lang w:val="lv-LV"/>
              </w:rPr>
              <w:t xml:space="preserve"> reģistrā.</w:t>
            </w:r>
          </w:p>
        </w:tc>
      </w:tr>
    </w:tbl>
    <w:p w14:paraId="70FEA8CF" w14:textId="77777777" w:rsidR="00876F60" w:rsidRPr="009B50AC" w:rsidRDefault="00876F60" w:rsidP="00CD68C3">
      <w:pPr>
        <w:jc w:val="both"/>
        <w:rPr>
          <w:bCs/>
          <w:iCs/>
          <w:snapToGrid w:val="0"/>
          <w:sz w:val="26"/>
          <w:szCs w:val="26"/>
          <w:lang w:val="lv-LV"/>
        </w:rPr>
      </w:pPr>
    </w:p>
    <w:p w14:paraId="749F1292" w14:textId="77777777" w:rsidR="00CD68C3" w:rsidRPr="009B50AC" w:rsidRDefault="00CD68C3" w:rsidP="00CD68C3">
      <w:pPr>
        <w:jc w:val="both"/>
        <w:rPr>
          <w:bCs/>
          <w:iCs/>
          <w:snapToGrid w:val="0"/>
          <w:sz w:val="26"/>
          <w:szCs w:val="26"/>
          <w:lang w:val="lv-LV"/>
        </w:rPr>
      </w:pPr>
    </w:p>
    <w:p w14:paraId="1598512B" w14:textId="77777777" w:rsidR="00CD68C3" w:rsidRPr="005551CB" w:rsidRDefault="00000000" w:rsidP="00CC5EEF">
      <w:pPr>
        <w:jc w:val="both"/>
        <w:rPr>
          <w:rFonts w:eastAsia="Calibri"/>
          <w:bCs/>
          <w:iCs/>
          <w:snapToGrid w:val="0"/>
          <w:sz w:val="26"/>
          <w:szCs w:val="26"/>
          <w:lang w:val="lv-LV"/>
        </w:rPr>
      </w:pPr>
      <w:r w:rsidRPr="005551CB">
        <w:rPr>
          <w:rFonts w:eastAsia="Calibri"/>
          <w:bCs/>
          <w:iCs/>
          <w:snapToGrid w:val="0"/>
          <w:sz w:val="26"/>
          <w:szCs w:val="26"/>
          <w:lang w:val="lv-LV"/>
        </w:rPr>
        <w:lastRenderedPageBreak/>
        <w:t>Pieteikuma iesniedzējs pilnībā atbild par sniegto ziņu pareizību un atbilstību Nolikumam.</w:t>
      </w:r>
    </w:p>
    <w:p w14:paraId="0F6EA847" w14:textId="77777777" w:rsidR="00CD68C3" w:rsidRDefault="00000000" w:rsidP="00CC5EEF">
      <w:pPr>
        <w:jc w:val="both"/>
        <w:rPr>
          <w:rFonts w:eastAsia="Calibri"/>
          <w:bCs/>
          <w:iCs/>
          <w:snapToGrid w:val="0"/>
          <w:sz w:val="26"/>
          <w:szCs w:val="26"/>
          <w:lang w:val="lv-LV"/>
        </w:rPr>
      </w:pPr>
      <w:r w:rsidRPr="005551CB">
        <w:rPr>
          <w:rFonts w:eastAsia="Calibri"/>
          <w:bCs/>
          <w:iCs/>
          <w:snapToGrid w:val="0"/>
          <w:sz w:val="26"/>
          <w:szCs w:val="26"/>
          <w:lang w:val="lv-LV"/>
        </w:rPr>
        <w:t>Pieteikuma iesniedzējs ir informējis sportistu par viņa personas datu apstrādi, to nodošanu</w:t>
      </w:r>
      <w:r w:rsidR="00202E8E">
        <w:rPr>
          <w:rFonts w:eastAsia="Calibri"/>
          <w:bCs/>
          <w:iCs/>
          <w:snapToGrid w:val="0"/>
          <w:sz w:val="26"/>
          <w:szCs w:val="26"/>
          <w:lang w:val="lv-LV"/>
        </w:rPr>
        <w:t xml:space="preserve"> </w:t>
      </w:r>
      <w:r w:rsidRPr="005551CB">
        <w:rPr>
          <w:rFonts w:eastAsia="Calibri"/>
          <w:bCs/>
          <w:iCs/>
          <w:snapToGrid w:val="0"/>
          <w:sz w:val="26"/>
          <w:szCs w:val="26"/>
          <w:lang w:val="lv-LV"/>
        </w:rPr>
        <w:t>Departamentam līdzfinansējuma saņemšanai, ievērojot normatīvajos aktos noteiktās fizisko</w:t>
      </w:r>
      <w:r w:rsidR="00202E8E">
        <w:rPr>
          <w:rFonts w:eastAsia="Calibri"/>
          <w:bCs/>
          <w:iCs/>
          <w:snapToGrid w:val="0"/>
          <w:sz w:val="26"/>
          <w:szCs w:val="26"/>
          <w:lang w:val="lv-LV"/>
        </w:rPr>
        <w:t xml:space="preserve"> </w:t>
      </w:r>
      <w:r w:rsidRPr="005551CB">
        <w:rPr>
          <w:rFonts w:eastAsia="Calibri"/>
          <w:bCs/>
          <w:iCs/>
          <w:snapToGrid w:val="0"/>
          <w:sz w:val="26"/>
          <w:szCs w:val="26"/>
          <w:lang w:val="lv-LV"/>
        </w:rPr>
        <w:t>personu datu aizsardzības un apstrādes prasības.</w:t>
      </w:r>
    </w:p>
    <w:p w14:paraId="233A747A" w14:textId="77777777" w:rsidR="00351041" w:rsidRPr="005551CB" w:rsidRDefault="00351041" w:rsidP="00CD68C3">
      <w:pPr>
        <w:jc w:val="both"/>
        <w:rPr>
          <w:rFonts w:eastAsia="Calibri"/>
          <w:bCs/>
          <w:iCs/>
          <w:snapToGrid w:val="0"/>
          <w:sz w:val="26"/>
          <w:szCs w:val="26"/>
          <w:lang w:val="lv-LV"/>
        </w:rPr>
      </w:pPr>
    </w:p>
    <w:p w14:paraId="14932724" w14:textId="77777777" w:rsidR="00CD68C3" w:rsidRDefault="00CD68C3" w:rsidP="00CD68C3">
      <w:pPr>
        <w:jc w:val="both"/>
        <w:rPr>
          <w:rFonts w:eastAsia="Calibri"/>
          <w:bCs/>
          <w:iCs/>
          <w:snapToGrid w:val="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255EAD" w14:paraId="363EEE88" w14:textId="77777777" w:rsidTr="00D80AE6">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C515A1B" w14:textId="77777777" w:rsidR="00C77EFE" w:rsidRPr="009B50AC" w:rsidRDefault="00000000" w:rsidP="00D80AE6">
            <w:pPr>
              <w:jc w:val="both"/>
              <w:rPr>
                <w:color w:val="000000"/>
                <w:sz w:val="26"/>
                <w:szCs w:val="26"/>
                <w:lang w:val="lv-LV"/>
              </w:rPr>
            </w:pPr>
            <w:bookmarkStart w:id="2" w:name="_Hlk97632054"/>
            <w:r w:rsidRPr="009B50AC">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hideMark/>
          </w:tcPr>
          <w:p w14:paraId="07FAA956" w14:textId="77777777" w:rsidR="00C77EFE" w:rsidRPr="009B50AC" w:rsidRDefault="00000000" w:rsidP="00D80AE6">
            <w:pPr>
              <w:tabs>
                <w:tab w:val="left" w:pos="371"/>
              </w:tabs>
              <w:spacing w:after="160" w:line="259" w:lineRule="auto"/>
              <w:ind w:left="87"/>
              <w:contextualSpacing/>
              <w:jc w:val="both"/>
              <w:rPr>
                <w:iCs/>
                <w:noProof/>
                <w:color w:val="000000"/>
                <w:sz w:val="26"/>
                <w:lang w:val="lv-LV"/>
              </w:rPr>
            </w:pPr>
            <w:r>
              <w:rPr>
                <w:iCs/>
                <w:noProof/>
                <w:color w:val="000000"/>
                <w:sz w:val="26"/>
                <w:lang w:val="lv-LV"/>
              </w:rPr>
              <w:t>1. </w:t>
            </w:r>
            <w:r w:rsidRPr="009B50AC">
              <w:rPr>
                <w:iCs/>
                <w:noProof/>
                <w:color w:val="000000"/>
                <w:sz w:val="26"/>
                <w:lang w:val="lv-LV"/>
              </w:rPr>
              <w:t>Sporta bāzes apliecinājums par sacensību vietas rezervāciju</w:t>
            </w:r>
            <w:r>
              <w:rPr>
                <w:iCs/>
                <w:noProof/>
                <w:color w:val="000000"/>
                <w:sz w:val="26"/>
                <w:lang w:val="lv-LV"/>
              </w:rPr>
              <w:t>.</w:t>
            </w:r>
          </w:p>
        </w:tc>
      </w:tr>
      <w:tr w:rsidR="00255EAD" w14:paraId="6E40C281" w14:textId="77777777" w:rsidTr="00D80AE6">
        <w:trPr>
          <w:cantSplit/>
          <w:trHeight w:val="607"/>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2751AA47" w14:textId="77777777" w:rsidR="00C77EFE" w:rsidRPr="009B50AC" w:rsidRDefault="00C77EFE" w:rsidP="00D80AE6">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hideMark/>
          </w:tcPr>
          <w:p w14:paraId="02FE3B97" w14:textId="77777777" w:rsidR="00C77EFE" w:rsidRPr="009B50AC" w:rsidRDefault="00000000" w:rsidP="00D80AE6">
            <w:pPr>
              <w:tabs>
                <w:tab w:val="left" w:pos="371"/>
              </w:tabs>
              <w:spacing w:after="160" w:line="259" w:lineRule="auto"/>
              <w:ind w:left="87"/>
              <w:contextualSpacing/>
              <w:jc w:val="both"/>
              <w:rPr>
                <w:noProof/>
                <w:color w:val="000000"/>
                <w:sz w:val="26"/>
                <w:szCs w:val="26"/>
                <w:lang w:val="lv-LV"/>
              </w:rPr>
            </w:pPr>
            <w:r>
              <w:rPr>
                <w:noProof/>
                <w:color w:val="000000"/>
                <w:sz w:val="26"/>
                <w:szCs w:val="26"/>
                <w:lang w:val="lv-LV"/>
              </w:rPr>
              <w:t>2. </w:t>
            </w:r>
            <w:r w:rsidRPr="009B50AC">
              <w:rPr>
                <w:noProof/>
                <w:color w:val="000000"/>
                <w:sz w:val="26"/>
                <w:szCs w:val="26"/>
                <w:lang w:val="lv-LV"/>
              </w:rPr>
              <w:t xml:space="preserve">Sacensību nolikuma </w:t>
            </w:r>
            <w:r w:rsidRPr="009B50AC">
              <w:rPr>
                <w:noProof/>
                <w:sz w:val="26"/>
                <w:szCs w:val="26"/>
                <w:lang w:val="lv-LV"/>
              </w:rPr>
              <w:t>projekts (atbilstoši Sporta likuma 15.</w:t>
            </w:r>
            <w:r>
              <w:rPr>
                <w:noProof/>
                <w:sz w:val="26"/>
                <w:szCs w:val="26"/>
                <w:lang w:val="lv-LV"/>
              </w:rPr>
              <w:t> </w:t>
            </w:r>
            <w:r w:rsidRPr="009B50AC">
              <w:rPr>
                <w:noProof/>
                <w:sz w:val="26"/>
                <w:szCs w:val="26"/>
                <w:lang w:val="lv-LV"/>
              </w:rPr>
              <w:t>panta piektajai daļai).</w:t>
            </w:r>
          </w:p>
        </w:tc>
      </w:tr>
      <w:bookmarkEnd w:id="2"/>
    </w:tbl>
    <w:p w14:paraId="4572C6FA" w14:textId="77777777" w:rsidR="00CD68C3" w:rsidRPr="00934ED9" w:rsidRDefault="00CD68C3" w:rsidP="00CD68C3">
      <w:pPr>
        <w:jc w:val="both"/>
        <w:rPr>
          <w:rFonts w:eastAsia="Calibri"/>
          <w:bCs/>
          <w:iCs/>
          <w:snapToGrid w:val="0"/>
          <w:sz w:val="26"/>
          <w:szCs w:val="26"/>
          <w:lang w:val="lv-LV"/>
        </w:rPr>
      </w:pPr>
    </w:p>
    <w:p w14:paraId="5F4835D1" w14:textId="77777777" w:rsidR="00CD68C3" w:rsidRPr="00F36827" w:rsidRDefault="00000000" w:rsidP="00CD68C3">
      <w:pPr>
        <w:jc w:val="both"/>
        <w:rPr>
          <w:rFonts w:eastAsia="Calibri"/>
          <w:bCs/>
          <w:i/>
          <w:snapToGrid w:val="0"/>
          <w:sz w:val="26"/>
          <w:szCs w:val="26"/>
          <w:lang w:val="lv-LV"/>
        </w:rPr>
      </w:pPr>
      <w:r w:rsidRPr="005551CB">
        <w:rPr>
          <w:rFonts w:eastAsia="Calibri"/>
          <w:bCs/>
          <w:iCs/>
          <w:snapToGrid w:val="0"/>
          <w:sz w:val="26"/>
          <w:szCs w:val="26"/>
          <w:lang w:val="lv-LV"/>
        </w:rPr>
        <w:t xml:space="preserve">Dokumentu ar drošu elektronisko parakstu </w:t>
      </w:r>
      <w:r w:rsidRPr="00F36827">
        <w:rPr>
          <w:rFonts w:eastAsia="Calibri"/>
          <w:bCs/>
          <w:i/>
          <w:snapToGrid w:val="0"/>
          <w:sz w:val="26"/>
          <w:szCs w:val="26"/>
          <w:lang w:val="lv-LV"/>
        </w:rPr>
        <w:t xml:space="preserve">parakstīja </w:t>
      </w:r>
      <w:proofErr w:type="spellStart"/>
      <w:r w:rsidRPr="00F36827">
        <w:rPr>
          <w:rFonts w:eastAsia="Calibri"/>
          <w:bCs/>
          <w:i/>
          <w:snapToGrid w:val="0"/>
          <w:sz w:val="26"/>
          <w:szCs w:val="26"/>
          <w:lang w:val="lv-LV"/>
        </w:rPr>
        <w:t>paraksttiesīgās</w:t>
      </w:r>
      <w:proofErr w:type="spellEnd"/>
      <w:r w:rsidRPr="00F36827">
        <w:rPr>
          <w:rFonts w:eastAsia="Calibri"/>
          <w:bCs/>
          <w:i/>
          <w:snapToGrid w:val="0"/>
          <w:sz w:val="26"/>
          <w:szCs w:val="26"/>
          <w:lang w:val="lv-LV"/>
        </w:rPr>
        <w:t xml:space="preserve"> personas amats, vārds,</w:t>
      </w:r>
      <w:r>
        <w:rPr>
          <w:rFonts w:eastAsia="Calibri"/>
          <w:bCs/>
          <w:i/>
          <w:snapToGrid w:val="0"/>
          <w:sz w:val="26"/>
          <w:szCs w:val="26"/>
          <w:lang w:val="lv-LV"/>
        </w:rPr>
        <w:t xml:space="preserve"> </w:t>
      </w:r>
      <w:r w:rsidRPr="00F36827">
        <w:rPr>
          <w:rFonts w:eastAsia="Calibri"/>
          <w:bCs/>
          <w:i/>
          <w:snapToGrid w:val="0"/>
          <w:sz w:val="26"/>
          <w:szCs w:val="26"/>
          <w:lang w:val="lv-LV"/>
        </w:rPr>
        <w:t>uzvārds</w:t>
      </w:r>
    </w:p>
    <w:p w14:paraId="70457A53" w14:textId="77777777" w:rsidR="00CD68C3" w:rsidRDefault="00CD68C3" w:rsidP="00CD68C3">
      <w:pPr>
        <w:jc w:val="both"/>
        <w:rPr>
          <w:rFonts w:eastAsia="Calibri"/>
          <w:bCs/>
          <w:iCs/>
          <w:snapToGrid w:val="0"/>
          <w:sz w:val="26"/>
          <w:szCs w:val="26"/>
          <w:lang w:val="lv-LV"/>
        </w:rPr>
      </w:pPr>
    </w:p>
    <w:p w14:paraId="3472B578" w14:textId="77777777" w:rsidR="00CD68C3" w:rsidRDefault="00CD68C3" w:rsidP="00202E8E">
      <w:pPr>
        <w:jc w:val="both"/>
        <w:rPr>
          <w:rFonts w:eastAsia="Calibri"/>
          <w:color w:val="000000"/>
          <w:sz w:val="26"/>
          <w:szCs w:val="26"/>
          <w:lang w:val="lv-LV"/>
        </w:rPr>
      </w:pPr>
    </w:p>
    <w:p w14:paraId="2FA8850D" w14:textId="77777777" w:rsidR="00202E8E" w:rsidRPr="00202E8E" w:rsidRDefault="00202E8E" w:rsidP="00202E8E">
      <w:pPr>
        <w:jc w:val="both"/>
        <w:rPr>
          <w:rFonts w:eastAsia="Calibri"/>
          <w:color w:val="000000"/>
          <w:sz w:val="26"/>
          <w:szCs w:val="26"/>
          <w:lang w:val="lv-LV"/>
        </w:rPr>
      </w:pPr>
    </w:p>
    <w:tbl>
      <w:tblPr>
        <w:tblW w:w="0" w:type="auto"/>
        <w:tblLook w:val="04A0" w:firstRow="1" w:lastRow="0" w:firstColumn="1" w:lastColumn="0" w:noHBand="0" w:noVBand="1"/>
      </w:tblPr>
      <w:tblGrid>
        <w:gridCol w:w="5728"/>
        <w:gridCol w:w="3910"/>
      </w:tblGrid>
      <w:tr w:rsidR="00255EAD" w14:paraId="2E5334CD" w14:textId="77777777" w:rsidTr="0036178F">
        <w:tc>
          <w:tcPr>
            <w:tcW w:w="5778" w:type="dxa"/>
            <w:hideMark/>
          </w:tcPr>
          <w:bookmarkStart w:id="3" w:name="_Hlk215768862"/>
          <w:p w14:paraId="6F050FFF" w14:textId="77777777" w:rsidR="00202E8E" w:rsidRPr="00202E8E" w:rsidRDefault="00000000" w:rsidP="00202E8E">
            <w:pPr>
              <w:rPr>
                <w:sz w:val="26"/>
                <w:szCs w:val="26"/>
                <w:lang w:val="lv-LV"/>
              </w:rPr>
            </w:pPr>
            <w:r w:rsidRPr="00202E8E">
              <w:rPr>
                <w:sz w:val="26"/>
                <w:szCs w:val="26"/>
                <w:lang w:val="lv-LV"/>
              </w:rPr>
              <w:fldChar w:fldCharType="begin"/>
            </w:r>
            <w:r w:rsidRPr="00202E8E">
              <w:rPr>
                <w:sz w:val="26"/>
                <w:szCs w:val="26"/>
                <w:lang w:val="lv-LV"/>
              </w:rPr>
              <w:instrText xml:space="preserve"> DOCPROPERTY  PARAKSTITAJA1_STV_AMATS_PILNAIS  \* MERGEFORMAT </w:instrText>
            </w:r>
            <w:r w:rsidRPr="00202E8E">
              <w:rPr>
                <w:sz w:val="26"/>
                <w:szCs w:val="26"/>
                <w:lang w:val="lv-LV"/>
              </w:rPr>
              <w:fldChar w:fldCharType="separate"/>
            </w:r>
            <w:r w:rsidRPr="00202E8E">
              <w:rPr>
                <w:sz w:val="26"/>
                <w:szCs w:val="26"/>
                <w:lang w:val="lv-LV"/>
              </w:rPr>
              <w:t xml:space="preserve">Rīgas valstspilsētas pašvaldības Izglītības, kultūras un sporta departamenta direktora </w:t>
            </w:r>
            <w:proofErr w:type="spellStart"/>
            <w:r w:rsidRPr="00202E8E">
              <w:rPr>
                <w:sz w:val="26"/>
                <w:szCs w:val="26"/>
                <w:lang w:val="lv-LV"/>
              </w:rPr>
              <w:t>p.i</w:t>
            </w:r>
            <w:proofErr w:type="spellEnd"/>
            <w:r w:rsidRPr="00202E8E">
              <w:rPr>
                <w:sz w:val="26"/>
                <w:szCs w:val="26"/>
                <w:lang w:val="lv-LV"/>
              </w:rPr>
              <w:t>.</w:t>
            </w:r>
            <w:r w:rsidRPr="00202E8E">
              <w:rPr>
                <w:sz w:val="26"/>
                <w:szCs w:val="26"/>
                <w:lang w:val="lv-LV"/>
              </w:rPr>
              <w:fldChar w:fldCharType="end"/>
            </w:r>
            <w:r w:rsidRPr="00202E8E">
              <w:rPr>
                <w:sz w:val="26"/>
                <w:szCs w:val="26"/>
                <w:lang w:val="lv-LV"/>
              </w:rPr>
              <w:t xml:space="preserve"> </w:t>
            </w:r>
          </w:p>
        </w:tc>
        <w:tc>
          <w:tcPr>
            <w:tcW w:w="3936" w:type="dxa"/>
            <w:vAlign w:val="bottom"/>
            <w:hideMark/>
          </w:tcPr>
          <w:p w14:paraId="3043A665" w14:textId="77777777" w:rsidR="00202E8E" w:rsidRPr="00202E8E" w:rsidRDefault="00000000" w:rsidP="00202E8E">
            <w:pPr>
              <w:jc w:val="right"/>
              <w:rPr>
                <w:sz w:val="26"/>
                <w:szCs w:val="26"/>
                <w:lang w:val="lv-LV"/>
              </w:rPr>
            </w:pPr>
            <w:r w:rsidRPr="00202E8E">
              <w:rPr>
                <w:sz w:val="26"/>
                <w:szCs w:val="26"/>
                <w:lang w:val="lv-LV"/>
              </w:rPr>
              <w:fldChar w:fldCharType="begin"/>
            </w:r>
            <w:r w:rsidRPr="00202E8E">
              <w:rPr>
                <w:sz w:val="26"/>
                <w:szCs w:val="26"/>
                <w:lang w:val="lv-LV"/>
              </w:rPr>
              <w:instrText xml:space="preserve"> DOCPROPERTY  #PARAKST_V_UZV#  \* MERGEFORMAT </w:instrText>
            </w:r>
            <w:r w:rsidRPr="00202E8E">
              <w:rPr>
                <w:sz w:val="26"/>
                <w:szCs w:val="26"/>
                <w:lang w:val="lv-LV"/>
              </w:rPr>
              <w:fldChar w:fldCharType="separate"/>
            </w:r>
            <w:proofErr w:type="spellStart"/>
            <w:r w:rsidRPr="00202E8E">
              <w:rPr>
                <w:sz w:val="26"/>
                <w:szCs w:val="26"/>
                <w:lang w:val="lv-LV"/>
              </w:rPr>
              <w:t>I.Balamovskis</w:t>
            </w:r>
            <w:proofErr w:type="spellEnd"/>
            <w:r w:rsidRPr="00202E8E">
              <w:rPr>
                <w:sz w:val="26"/>
                <w:szCs w:val="26"/>
                <w:lang w:val="lv-LV"/>
              </w:rPr>
              <w:fldChar w:fldCharType="end"/>
            </w:r>
          </w:p>
        </w:tc>
      </w:tr>
      <w:bookmarkEnd w:id="3"/>
    </w:tbl>
    <w:p w14:paraId="491D7A95" w14:textId="77777777" w:rsidR="00202E8E" w:rsidRPr="00202E8E" w:rsidRDefault="00202E8E" w:rsidP="00202E8E">
      <w:pPr>
        <w:jc w:val="both"/>
        <w:rPr>
          <w:rFonts w:eastAsia="Calibri"/>
          <w:color w:val="000000"/>
          <w:sz w:val="26"/>
          <w:szCs w:val="26"/>
          <w:lang w:val="lv-LV"/>
        </w:rPr>
      </w:pPr>
    </w:p>
    <w:p w14:paraId="0AF4855E" w14:textId="77777777" w:rsidR="00202E8E" w:rsidRPr="00202E8E" w:rsidRDefault="00202E8E" w:rsidP="00202E8E">
      <w:pPr>
        <w:jc w:val="both"/>
        <w:rPr>
          <w:rFonts w:eastAsia="Calibri"/>
          <w:color w:val="000000"/>
          <w:sz w:val="26"/>
          <w:szCs w:val="26"/>
          <w:lang w:val="lv-LV"/>
        </w:rPr>
      </w:pPr>
    </w:p>
    <w:tbl>
      <w:tblPr>
        <w:tblW w:w="0" w:type="auto"/>
        <w:tblLook w:val="0000" w:firstRow="0" w:lastRow="0" w:firstColumn="0" w:lastColumn="0" w:noHBand="0" w:noVBand="0"/>
      </w:tblPr>
      <w:tblGrid>
        <w:gridCol w:w="6912"/>
      </w:tblGrid>
      <w:tr w:rsidR="00255EAD" w14:paraId="481CE6B8" w14:textId="77777777" w:rsidTr="00C10BB7">
        <w:tc>
          <w:tcPr>
            <w:tcW w:w="6912" w:type="dxa"/>
            <w:tcBorders>
              <w:top w:val="nil"/>
              <w:left w:val="nil"/>
              <w:bottom w:val="nil"/>
              <w:right w:val="nil"/>
            </w:tcBorders>
          </w:tcPr>
          <w:p w14:paraId="61AD1574" w14:textId="77777777" w:rsidR="00EF5254" w:rsidRPr="000075DA" w:rsidRDefault="00000000" w:rsidP="00C10BB7">
            <w:pPr>
              <w:rPr>
                <w:sz w:val="22"/>
                <w:szCs w:val="22"/>
                <w:lang w:val="lv-LV"/>
              </w:rPr>
            </w:pPr>
            <w:r>
              <w:rPr>
                <w:sz w:val="22"/>
                <w:szCs w:val="22"/>
                <w:lang w:val="lv-LV"/>
              </w:rPr>
              <w:t>Miķelsone-Brenča</w:t>
            </w:r>
            <w:r w:rsidR="001E7CE2">
              <w:rPr>
                <w:sz w:val="22"/>
                <w:szCs w:val="22"/>
                <w:lang w:val="lv-LV"/>
              </w:rPr>
              <w:t xml:space="preserve"> </w:t>
            </w:r>
            <w:r w:rsidR="001E7CE2" w:rsidRPr="001E7CE2">
              <w:rPr>
                <w:sz w:val="22"/>
                <w:szCs w:val="22"/>
                <w:lang w:val="lv-LV"/>
              </w:rPr>
              <w:t>67037247</w:t>
            </w:r>
          </w:p>
        </w:tc>
      </w:tr>
      <w:bookmarkEnd w:id="1"/>
    </w:tbl>
    <w:p w14:paraId="17CC0A0C" w14:textId="77777777" w:rsidR="00AC712A" w:rsidRPr="00617FB3" w:rsidRDefault="00AC712A" w:rsidP="00617FB3">
      <w:pPr>
        <w:spacing w:after="160" w:line="259" w:lineRule="auto"/>
        <w:jc w:val="both"/>
        <w:rPr>
          <w:rFonts w:eastAsia="Calibri"/>
          <w:i/>
          <w:iCs/>
          <w:color w:val="000000"/>
          <w:sz w:val="26"/>
          <w:szCs w:val="26"/>
          <w:lang w:val="lv-LV"/>
        </w:rPr>
      </w:pPr>
    </w:p>
    <w:sectPr w:rsidR="00AC712A" w:rsidRPr="00617FB3" w:rsidSect="00CA3F1F">
      <w:headerReference w:type="even" r:id="rId13"/>
      <w:headerReference w:type="default" r:id="rId14"/>
      <w:footerReference w:type="default" r:id="rId15"/>
      <w:footerReference w:type="first" r:id="rId16"/>
      <w:pgSz w:w="11906" w:h="16838"/>
      <w:pgMar w:top="1276"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6A33" w14:textId="77777777" w:rsidR="006F7251" w:rsidRDefault="006F7251">
      <w:r>
        <w:separator/>
      </w:r>
    </w:p>
  </w:endnote>
  <w:endnote w:type="continuationSeparator" w:id="0">
    <w:p w14:paraId="62B94D53" w14:textId="77777777" w:rsidR="006F7251" w:rsidRDefault="006F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panose1 w:val="020B0604020202020204"/>
    <w:charset w:val="00"/>
    <w:family w:val="swiss"/>
    <w:pitch w:val="variable"/>
  </w:font>
  <w:font w:name="Aptos">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37A0" w14:textId="77777777" w:rsidR="00856E49" w:rsidRPr="00856E49" w:rsidRDefault="00856E49" w:rsidP="00856E49">
    <w:pPr>
      <w:pStyle w:val="Kjene"/>
      <w:jc w:val="center"/>
      <w:rPr>
        <w:sz w:val="26"/>
        <w:szCs w:val="26"/>
      </w:rPr>
    </w:pPr>
  </w:p>
  <w:p w14:paraId="3BB1EB96" w14:textId="77777777" w:rsidR="00255EAD"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49E9" w14:textId="77777777" w:rsidR="00255EAD"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w:t>
    </w:r>
    <w:proofErr w:type="spellStart"/>
    <w:r>
      <w:rPr>
        <w:sz w:val="20"/>
      </w:rPr>
      <w:t>ar</w:t>
    </w:r>
    <w:proofErr w:type="spellEnd"/>
    <w:r>
      <w:rPr>
        <w:sz w:val="20"/>
      </w:rPr>
      <w:t xml:space="preserve">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9E20" w14:textId="77777777" w:rsidR="006F7251" w:rsidRDefault="006F7251">
      <w:r>
        <w:separator/>
      </w:r>
    </w:p>
  </w:footnote>
  <w:footnote w:type="continuationSeparator" w:id="0">
    <w:p w14:paraId="255C955A" w14:textId="77777777" w:rsidR="006F7251" w:rsidRDefault="006F7251">
      <w:r>
        <w:continuationSeparator/>
      </w:r>
    </w:p>
  </w:footnote>
  <w:footnote w:type="continuationNotice" w:id="1">
    <w:p w14:paraId="32C786E1" w14:textId="77777777" w:rsidR="006F7251" w:rsidRDefault="006F7251"/>
  </w:footnote>
  <w:footnote w:id="2">
    <w:p w14:paraId="2710A174" w14:textId="77777777" w:rsidR="00197FB9" w:rsidRPr="00B6599E" w:rsidRDefault="00000000" w:rsidP="00197FB9">
      <w:pPr>
        <w:pStyle w:val="Vresteksts"/>
      </w:pPr>
      <w:r w:rsidRPr="00B6599E">
        <w:rPr>
          <w:rStyle w:val="Vresatsauce"/>
        </w:rPr>
        <w:footnoteRef/>
      </w:r>
      <w:r w:rsidRPr="00B6599E">
        <w:t xml:space="preserve">ja iepriekšējā kalendārā gadā sacensības nav notikušas, tad norāda pēdējā notikušā gada dalībnieku skaitu. Informācijai jābūt atrodamai </w:t>
      </w:r>
      <w:r w:rsidR="0030463D">
        <w:t>tīmekļvietnē</w:t>
      </w:r>
      <w:r w:rsidRPr="00B6599E">
        <w:t>.</w:t>
      </w:r>
    </w:p>
  </w:footnote>
  <w:footnote w:id="3">
    <w:p w14:paraId="440EAC04" w14:textId="77777777" w:rsidR="00CD68C3" w:rsidRPr="00617FB3" w:rsidRDefault="00000000" w:rsidP="00CD68C3">
      <w:pPr>
        <w:jc w:val="both"/>
        <w:rPr>
          <w:sz w:val="20"/>
          <w:szCs w:val="20"/>
          <w:lang w:val="lv-LV"/>
        </w:rPr>
      </w:pPr>
      <w:r w:rsidRPr="00BE6D7F">
        <w:rPr>
          <w:rStyle w:val="Vresatsauce"/>
          <w:rFonts w:eastAsia="Calibri"/>
          <w:sz w:val="20"/>
          <w:szCs w:val="20"/>
        </w:rPr>
        <w:footnoteRef/>
      </w:r>
      <w:r w:rsidRPr="00617FB3">
        <w:rPr>
          <w:sz w:val="20"/>
          <w:szCs w:val="20"/>
          <w:lang w:val="lv-LV"/>
        </w:rPr>
        <w:t xml:space="preserve"> </w:t>
      </w:r>
      <w:r w:rsidRPr="00617FB3">
        <w:rPr>
          <w:sz w:val="20"/>
          <w:szCs w:val="20"/>
          <w:lang w:val="lv-LV"/>
        </w:rPr>
        <w:t xml:space="preserve">Noteikumu </w:t>
      </w:r>
      <w:r>
        <w:rPr>
          <w:sz w:val="20"/>
          <w:szCs w:val="20"/>
          <w:lang w:val="lv-LV"/>
        </w:rPr>
        <w:t>57</w:t>
      </w:r>
      <w:r w:rsidRPr="00617FB3">
        <w:rPr>
          <w:sz w:val="20"/>
          <w:szCs w:val="20"/>
          <w:lang w:val="lv-LV"/>
        </w:rPr>
        <w:t>. punkts:</w:t>
      </w:r>
    </w:p>
    <w:p w14:paraId="01E9FD3C" w14:textId="77777777" w:rsidR="00CD68C3" w:rsidRPr="00BE6D7F" w:rsidRDefault="00000000" w:rsidP="00CD68C3">
      <w:pPr>
        <w:pStyle w:val="Bezatstarpm"/>
        <w:rPr>
          <w:rFonts w:ascii="Times New Roman" w:hAnsi="Times New Roman"/>
          <w:sz w:val="20"/>
          <w:szCs w:val="20"/>
        </w:rPr>
      </w:pPr>
      <w:r w:rsidRPr="00BE6D7F">
        <w:rPr>
          <w:rFonts w:ascii="Times New Roman" w:hAnsi="Times New Roman"/>
          <w:sz w:val="20"/>
          <w:szCs w:val="20"/>
        </w:rPr>
        <w:t>“</w:t>
      </w:r>
      <w:r>
        <w:rPr>
          <w:rFonts w:ascii="Times New Roman" w:hAnsi="Times New Roman"/>
          <w:sz w:val="20"/>
          <w:szCs w:val="20"/>
        </w:rPr>
        <w:t>57</w:t>
      </w:r>
      <w:r w:rsidRPr="00BE6D7F">
        <w:rPr>
          <w:rFonts w:ascii="Times New Roman" w:hAnsi="Times New Roman"/>
          <w:sz w:val="20"/>
          <w:szCs w:val="20"/>
        </w:rPr>
        <w:t>. Ar Līdzfinansējumu atbalstāmās izmaksas ir:</w:t>
      </w:r>
    </w:p>
    <w:p w14:paraId="08A489DE" w14:textId="77777777" w:rsidR="00CD68C3" w:rsidRPr="00BE6D7F" w:rsidRDefault="0000000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.1. sporta bāzes noma;</w:t>
      </w:r>
    </w:p>
    <w:p w14:paraId="2B49BD6E" w14:textId="77777777" w:rsidR="00CD68C3" w:rsidRPr="00BE6D7F" w:rsidRDefault="0000000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.2. iekārtu, aprīkojuma un inventāra noma;</w:t>
      </w:r>
    </w:p>
    <w:p w14:paraId="46F4DCC6" w14:textId="77777777" w:rsidR="00CD68C3" w:rsidRPr="00BE6D7F" w:rsidRDefault="0000000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.3. medicīniskās palīdzības nodrošināšana;</w:t>
      </w:r>
    </w:p>
    <w:p w14:paraId="3AC66EE2" w14:textId="77777777" w:rsidR="00CD68C3" w:rsidRPr="00BE6D7F" w:rsidRDefault="0000000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 xml:space="preserve">.4. transporta pakalpojumi (kravas transports); </w:t>
      </w:r>
    </w:p>
    <w:p w14:paraId="6998B941" w14:textId="77777777" w:rsidR="00CD68C3" w:rsidRPr="00BE6D7F" w:rsidRDefault="00000000" w:rsidP="00CD68C3">
      <w:pPr>
        <w:pStyle w:val="Bezatstarpm"/>
        <w:rPr>
          <w:rFonts w:ascii="Times New Roman" w:hAnsi="Times New Roman"/>
          <w:sz w:val="20"/>
          <w:szCs w:val="20"/>
        </w:rPr>
      </w:pPr>
      <w:r>
        <w:rPr>
          <w:rFonts w:ascii="Times New Roman" w:hAnsi="Times New Roman"/>
          <w:sz w:val="20"/>
          <w:szCs w:val="20"/>
        </w:rPr>
        <w:t>57</w:t>
      </w:r>
      <w:r w:rsidRPr="00BE6D7F">
        <w:rPr>
          <w:rFonts w:ascii="Times New Roman" w:hAnsi="Times New Roman"/>
          <w:sz w:val="20"/>
          <w:szCs w:val="20"/>
        </w:rPr>
        <w:t xml:space="preserve">.5. </w:t>
      </w:r>
      <w:r w:rsidRPr="00757E73">
        <w:rPr>
          <w:rFonts w:ascii="Times New Roman" w:hAnsi="Times New Roman"/>
          <w:sz w:val="20"/>
          <w:szCs w:val="20"/>
        </w:rPr>
        <w:t xml:space="preserve">godalgoto vietu (1.–3. vieta) ieguvēju apbalvošana </w:t>
      </w:r>
      <w:r w:rsidR="006420D8">
        <w:rPr>
          <w:rFonts w:ascii="Times New Roman" w:hAnsi="Times New Roman"/>
          <w:sz w:val="20"/>
          <w:szCs w:val="20"/>
        </w:rPr>
        <w:t xml:space="preserve"> ar me</w:t>
      </w:r>
      <w:r w:rsidR="00CA01E0">
        <w:rPr>
          <w:rFonts w:ascii="Times New Roman" w:hAnsi="Times New Roman"/>
          <w:sz w:val="20"/>
          <w:szCs w:val="20"/>
        </w:rPr>
        <w:t>daļām, kausiem vai diplomiem</w:t>
      </w:r>
      <w:r w:rsidRPr="00757E73">
        <w:rPr>
          <w:rFonts w:ascii="Times New Roman" w:hAnsi="Times New Roman"/>
          <w:sz w:val="20"/>
          <w:szCs w:val="20"/>
        </w:rPr>
        <w:t xml:space="preserve">(ne vairāk kā 25 </w:t>
      </w:r>
      <w:proofErr w:type="spellStart"/>
      <w:r w:rsidRPr="00F4699F">
        <w:rPr>
          <w:rFonts w:ascii="Times New Roman" w:hAnsi="Times New Roman"/>
          <w:i/>
          <w:iCs/>
          <w:sz w:val="20"/>
          <w:szCs w:val="20"/>
        </w:rPr>
        <w:t>euro</w:t>
      </w:r>
      <w:proofErr w:type="spellEnd"/>
      <w:r w:rsidRPr="00757E73">
        <w:rPr>
          <w:rFonts w:ascii="Times New Roman" w:hAnsi="Times New Roman"/>
          <w:sz w:val="20"/>
          <w:szCs w:val="20"/>
        </w:rPr>
        <w:t xml:space="preserve"> vienai personai)</w:t>
      </w:r>
    </w:p>
    <w:p w14:paraId="2307D4B2" w14:textId="77777777" w:rsidR="00CD68C3" w:rsidRDefault="00CD68C3" w:rsidP="00CD68C3">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6646" w14:textId="77777777" w:rsidR="00C81F84" w:rsidRDefault="00000000" w:rsidP="00C81F84">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9128B">
      <w:rPr>
        <w:rStyle w:val="Lappusesnumurs"/>
        <w:noProof/>
      </w:rPr>
      <w:t>7</w:t>
    </w:r>
    <w:r>
      <w:rPr>
        <w:rStyle w:val="Lappusesnumurs"/>
      </w:rPr>
      <w:fldChar w:fldCharType="end"/>
    </w:r>
  </w:p>
  <w:p w14:paraId="23473E3C" w14:textId="77777777" w:rsidR="00C81F84" w:rsidRDefault="00C81F84" w:rsidP="00C81F84">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69192"/>
      <w:docPartObj>
        <w:docPartGallery w:val="Page Numbers (Top of Page)"/>
        <w:docPartUnique/>
      </w:docPartObj>
    </w:sdtPr>
    <w:sdtEndPr>
      <w:rPr>
        <w:sz w:val="26"/>
        <w:szCs w:val="26"/>
      </w:rPr>
    </w:sdtEndPr>
    <w:sdtContent>
      <w:p w14:paraId="38D48004" w14:textId="77777777" w:rsidR="00202E8E" w:rsidRPr="00202E8E" w:rsidRDefault="00000000">
        <w:pPr>
          <w:pStyle w:val="Galvene"/>
          <w:jc w:val="center"/>
          <w:rPr>
            <w:sz w:val="26"/>
            <w:szCs w:val="26"/>
          </w:rPr>
        </w:pPr>
        <w:r w:rsidRPr="00202E8E">
          <w:rPr>
            <w:sz w:val="26"/>
            <w:szCs w:val="26"/>
          </w:rPr>
          <w:fldChar w:fldCharType="begin"/>
        </w:r>
        <w:r w:rsidRPr="00202E8E">
          <w:rPr>
            <w:sz w:val="26"/>
            <w:szCs w:val="26"/>
          </w:rPr>
          <w:instrText>PAGE   \* MERGEFORMAT</w:instrText>
        </w:r>
        <w:r w:rsidRPr="00202E8E">
          <w:rPr>
            <w:sz w:val="26"/>
            <w:szCs w:val="26"/>
          </w:rPr>
          <w:fldChar w:fldCharType="separate"/>
        </w:r>
        <w:r w:rsidRPr="00202E8E">
          <w:rPr>
            <w:sz w:val="26"/>
            <w:szCs w:val="26"/>
            <w:lang w:val="lv-LV"/>
          </w:rPr>
          <w:t>2</w:t>
        </w:r>
        <w:r w:rsidRPr="00202E8E">
          <w:rPr>
            <w:sz w:val="26"/>
            <w:szCs w:val="26"/>
          </w:rPr>
          <w:fldChar w:fldCharType="end"/>
        </w:r>
      </w:p>
    </w:sdtContent>
  </w:sdt>
  <w:p w14:paraId="4B3FE44E" w14:textId="77777777" w:rsidR="00C81F84" w:rsidRDefault="00C81F84" w:rsidP="00C81F84">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0001"/>
    <w:multiLevelType w:val="hybridMultilevel"/>
    <w:tmpl w:val="FA54129E"/>
    <w:lvl w:ilvl="0" w:tplc="F9249852">
      <w:start w:val="3"/>
      <w:numFmt w:val="decimal"/>
      <w:lvlText w:val="%1"/>
      <w:lvlJc w:val="left"/>
      <w:pPr>
        <w:ind w:left="360" w:hanging="360"/>
      </w:pPr>
      <w:rPr>
        <w:b/>
      </w:rPr>
    </w:lvl>
    <w:lvl w:ilvl="1" w:tplc="2160E164">
      <w:start w:val="1"/>
      <w:numFmt w:val="lowerLetter"/>
      <w:lvlText w:val="%2."/>
      <w:lvlJc w:val="left"/>
      <w:pPr>
        <w:ind w:left="1080" w:hanging="360"/>
      </w:pPr>
    </w:lvl>
    <w:lvl w:ilvl="2" w:tplc="77CA20EE">
      <w:start w:val="1"/>
      <w:numFmt w:val="lowerRoman"/>
      <w:lvlText w:val="%3."/>
      <w:lvlJc w:val="right"/>
      <w:pPr>
        <w:ind w:left="1800" w:hanging="180"/>
      </w:pPr>
    </w:lvl>
    <w:lvl w:ilvl="3" w:tplc="B5FACBE6">
      <w:start w:val="1"/>
      <w:numFmt w:val="decimal"/>
      <w:lvlText w:val="%4."/>
      <w:lvlJc w:val="left"/>
      <w:pPr>
        <w:ind w:left="2520" w:hanging="360"/>
      </w:pPr>
    </w:lvl>
    <w:lvl w:ilvl="4" w:tplc="B8E4912A">
      <w:start w:val="1"/>
      <w:numFmt w:val="lowerLetter"/>
      <w:lvlText w:val="%5."/>
      <w:lvlJc w:val="left"/>
      <w:pPr>
        <w:ind w:left="3240" w:hanging="360"/>
      </w:pPr>
    </w:lvl>
    <w:lvl w:ilvl="5" w:tplc="8D88236C">
      <w:start w:val="1"/>
      <w:numFmt w:val="lowerRoman"/>
      <w:lvlText w:val="%6."/>
      <w:lvlJc w:val="right"/>
      <w:pPr>
        <w:ind w:left="3960" w:hanging="180"/>
      </w:pPr>
    </w:lvl>
    <w:lvl w:ilvl="6" w:tplc="332C971E">
      <w:start w:val="1"/>
      <w:numFmt w:val="decimal"/>
      <w:lvlText w:val="%7."/>
      <w:lvlJc w:val="left"/>
      <w:pPr>
        <w:ind w:left="4680" w:hanging="360"/>
      </w:pPr>
    </w:lvl>
    <w:lvl w:ilvl="7" w:tplc="FCC831EC">
      <w:start w:val="1"/>
      <w:numFmt w:val="lowerLetter"/>
      <w:lvlText w:val="%8."/>
      <w:lvlJc w:val="left"/>
      <w:pPr>
        <w:ind w:left="5400" w:hanging="360"/>
      </w:pPr>
    </w:lvl>
    <w:lvl w:ilvl="8" w:tplc="77BA8990">
      <w:start w:val="1"/>
      <w:numFmt w:val="lowerRoman"/>
      <w:lvlText w:val="%9."/>
      <w:lvlJc w:val="right"/>
      <w:pPr>
        <w:ind w:left="6120" w:hanging="180"/>
      </w:pPr>
    </w:lvl>
  </w:abstractNum>
  <w:abstractNum w:abstractNumId="1" w15:restartNumberingAfterBreak="0">
    <w:nsid w:val="05320157"/>
    <w:multiLevelType w:val="multilevel"/>
    <w:tmpl w:val="61DA4830"/>
    <w:lvl w:ilvl="0">
      <w:start w:val="1"/>
      <w:numFmt w:val="decimal"/>
      <w:lvlText w:val="%1."/>
      <w:lvlJc w:val="left"/>
      <w:pPr>
        <w:ind w:left="720" w:hanging="360"/>
      </w:pPr>
      <w:rPr>
        <w:color w:val="auto"/>
      </w:rPr>
    </w:lvl>
    <w:lvl w:ilvl="1">
      <w:start w:val="6"/>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16D225E4"/>
    <w:multiLevelType w:val="multilevel"/>
    <w:tmpl w:val="8BF25CCE"/>
    <w:lvl w:ilvl="0">
      <w:start w:val="36"/>
      <w:numFmt w:val="decimal"/>
      <w:lvlText w:val="%1."/>
      <w:lvlJc w:val="left"/>
      <w:pPr>
        <w:ind w:left="530" w:hanging="53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 w15:restartNumberingAfterBreak="0">
    <w:nsid w:val="17A9545F"/>
    <w:multiLevelType w:val="multilevel"/>
    <w:tmpl w:val="04FEFE90"/>
    <w:lvl w:ilvl="0">
      <w:start w:val="1"/>
      <w:numFmt w:val="decimal"/>
      <w:lvlText w:val="%1."/>
      <w:lvlJc w:val="left"/>
      <w:pPr>
        <w:ind w:left="9716" w:hanging="360"/>
      </w:pPr>
      <w:rPr>
        <w:b w:val="0"/>
        <w:bCs w:val="0"/>
        <w:i w:val="0"/>
        <w:iCs w:val="0"/>
        <w:sz w:val="26"/>
        <w:szCs w:val="26"/>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777B9"/>
    <w:multiLevelType w:val="multilevel"/>
    <w:tmpl w:val="172A01D2"/>
    <w:lvl w:ilvl="0">
      <w:start w:val="17"/>
      <w:numFmt w:val="decimal"/>
      <w:lvlText w:val="%1."/>
      <w:lvlJc w:val="left"/>
      <w:pPr>
        <w:ind w:left="530" w:hanging="53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39848B2"/>
    <w:multiLevelType w:val="multilevel"/>
    <w:tmpl w:val="38184910"/>
    <w:lvl w:ilvl="0">
      <w:start w:val="1"/>
      <w:numFmt w:val="decimal"/>
      <w:lvlText w:val="%1."/>
      <w:lvlJc w:val="left"/>
      <w:pPr>
        <w:ind w:left="2345" w:hanging="360"/>
      </w:pPr>
      <w:rPr>
        <w:i w:val="0"/>
        <w:iCs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2F6CF9"/>
    <w:multiLevelType w:val="hybridMultilevel"/>
    <w:tmpl w:val="3820AA0C"/>
    <w:lvl w:ilvl="0" w:tplc="16984D5A">
      <w:start w:val="2"/>
      <w:numFmt w:val="decimal"/>
      <w:lvlText w:val="%1"/>
      <w:lvlJc w:val="left"/>
      <w:pPr>
        <w:ind w:left="720" w:hanging="360"/>
      </w:pPr>
      <w:rPr>
        <w:b/>
        <w:bCs w:val="0"/>
      </w:rPr>
    </w:lvl>
    <w:lvl w:ilvl="1" w:tplc="D3560ECA">
      <w:start w:val="1"/>
      <w:numFmt w:val="lowerLetter"/>
      <w:lvlText w:val="%2."/>
      <w:lvlJc w:val="left"/>
      <w:pPr>
        <w:ind w:left="1440" w:hanging="360"/>
      </w:pPr>
    </w:lvl>
    <w:lvl w:ilvl="2" w:tplc="B4D60020">
      <w:start w:val="1"/>
      <w:numFmt w:val="lowerRoman"/>
      <w:lvlText w:val="%3."/>
      <w:lvlJc w:val="right"/>
      <w:pPr>
        <w:ind w:left="2160" w:hanging="180"/>
      </w:pPr>
    </w:lvl>
    <w:lvl w:ilvl="3" w:tplc="1212BC1A">
      <w:start w:val="1"/>
      <w:numFmt w:val="decimal"/>
      <w:lvlText w:val="%4."/>
      <w:lvlJc w:val="left"/>
      <w:pPr>
        <w:ind w:left="2880" w:hanging="360"/>
      </w:pPr>
    </w:lvl>
    <w:lvl w:ilvl="4" w:tplc="DEB08514">
      <w:start w:val="1"/>
      <w:numFmt w:val="lowerLetter"/>
      <w:lvlText w:val="%5."/>
      <w:lvlJc w:val="left"/>
      <w:pPr>
        <w:ind w:left="3600" w:hanging="360"/>
      </w:pPr>
    </w:lvl>
    <w:lvl w:ilvl="5" w:tplc="B712A1FA">
      <w:start w:val="1"/>
      <w:numFmt w:val="lowerRoman"/>
      <w:lvlText w:val="%6."/>
      <w:lvlJc w:val="right"/>
      <w:pPr>
        <w:ind w:left="4320" w:hanging="180"/>
      </w:pPr>
    </w:lvl>
    <w:lvl w:ilvl="6" w:tplc="6B921FE8">
      <w:start w:val="1"/>
      <w:numFmt w:val="decimal"/>
      <w:lvlText w:val="%7."/>
      <w:lvlJc w:val="left"/>
      <w:pPr>
        <w:ind w:left="5040" w:hanging="360"/>
      </w:pPr>
    </w:lvl>
    <w:lvl w:ilvl="7" w:tplc="5AE44508">
      <w:start w:val="1"/>
      <w:numFmt w:val="lowerLetter"/>
      <w:lvlText w:val="%8."/>
      <w:lvlJc w:val="left"/>
      <w:pPr>
        <w:ind w:left="5760" w:hanging="360"/>
      </w:pPr>
    </w:lvl>
    <w:lvl w:ilvl="8" w:tplc="98CE857A">
      <w:start w:val="1"/>
      <w:numFmt w:val="lowerRoman"/>
      <w:lvlText w:val="%9."/>
      <w:lvlJc w:val="right"/>
      <w:pPr>
        <w:ind w:left="6480" w:hanging="180"/>
      </w:pPr>
    </w:lvl>
  </w:abstractNum>
  <w:abstractNum w:abstractNumId="7" w15:restartNumberingAfterBreak="0">
    <w:nsid w:val="337014FD"/>
    <w:multiLevelType w:val="multilevel"/>
    <w:tmpl w:val="1B20EAD2"/>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lvl>
    <w:lvl w:ilvl="3">
      <w:start w:val="1"/>
      <w:numFmt w:val="decimal"/>
      <w:isLgl/>
      <w:lvlText w:val="%1.%2.%3.%4."/>
      <w:lvlJc w:val="left"/>
      <w:pPr>
        <w:tabs>
          <w:tab w:val="num" w:pos="4406"/>
        </w:tabs>
        <w:ind w:left="4406" w:hanging="720"/>
      </w:pPr>
      <w:rPr>
        <w:i w:val="0"/>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1146" w:hanging="720"/>
      </w:pPr>
      <w:rPr>
        <w:b w:val="0"/>
        <w:bCs w:val="0"/>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9"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EC2AA6"/>
    <w:multiLevelType w:val="hybridMultilevel"/>
    <w:tmpl w:val="B5642E12"/>
    <w:lvl w:ilvl="0" w:tplc="F2EC03DA">
      <w:start w:val="1"/>
      <w:numFmt w:val="decimal"/>
      <w:lvlText w:val="%1."/>
      <w:lvlJc w:val="left"/>
      <w:pPr>
        <w:ind w:left="720" w:hanging="360"/>
      </w:pPr>
    </w:lvl>
    <w:lvl w:ilvl="1" w:tplc="0A32985A">
      <w:start w:val="1"/>
      <w:numFmt w:val="lowerLetter"/>
      <w:lvlText w:val="%2."/>
      <w:lvlJc w:val="left"/>
      <w:pPr>
        <w:ind w:left="1440" w:hanging="360"/>
      </w:pPr>
    </w:lvl>
    <w:lvl w:ilvl="2" w:tplc="53F69BB4">
      <w:start w:val="1"/>
      <w:numFmt w:val="lowerRoman"/>
      <w:lvlText w:val="%3."/>
      <w:lvlJc w:val="right"/>
      <w:pPr>
        <w:ind w:left="2160" w:hanging="180"/>
      </w:pPr>
    </w:lvl>
    <w:lvl w:ilvl="3" w:tplc="E39A157A">
      <w:start w:val="1"/>
      <w:numFmt w:val="decimal"/>
      <w:lvlText w:val="%4."/>
      <w:lvlJc w:val="left"/>
      <w:pPr>
        <w:ind w:left="2880" w:hanging="360"/>
      </w:pPr>
    </w:lvl>
    <w:lvl w:ilvl="4" w:tplc="6CAEE88E">
      <w:start w:val="1"/>
      <w:numFmt w:val="lowerLetter"/>
      <w:lvlText w:val="%5."/>
      <w:lvlJc w:val="left"/>
      <w:pPr>
        <w:ind w:left="3600" w:hanging="360"/>
      </w:pPr>
    </w:lvl>
    <w:lvl w:ilvl="5" w:tplc="4CE8C684">
      <w:start w:val="1"/>
      <w:numFmt w:val="lowerRoman"/>
      <w:lvlText w:val="%6."/>
      <w:lvlJc w:val="right"/>
      <w:pPr>
        <w:ind w:left="4320" w:hanging="180"/>
      </w:pPr>
    </w:lvl>
    <w:lvl w:ilvl="6" w:tplc="5F62C1CA">
      <w:start w:val="1"/>
      <w:numFmt w:val="decimal"/>
      <w:lvlText w:val="%7."/>
      <w:lvlJc w:val="left"/>
      <w:pPr>
        <w:ind w:left="5040" w:hanging="360"/>
      </w:pPr>
    </w:lvl>
    <w:lvl w:ilvl="7" w:tplc="EC2CD364">
      <w:start w:val="1"/>
      <w:numFmt w:val="lowerLetter"/>
      <w:lvlText w:val="%8."/>
      <w:lvlJc w:val="left"/>
      <w:pPr>
        <w:ind w:left="5760" w:hanging="360"/>
      </w:pPr>
    </w:lvl>
    <w:lvl w:ilvl="8" w:tplc="4ABC6E9C">
      <w:start w:val="1"/>
      <w:numFmt w:val="lowerRoman"/>
      <w:lvlText w:val="%9."/>
      <w:lvlJc w:val="right"/>
      <w:pPr>
        <w:ind w:left="6480" w:hanging="180"/>
      </w:pPr>
    </w:lvl>
  </w:abstractNum>
  <w:abstractNum w:abstractNumId="11" w15:restartNumberingAfterBreak="0">
    <w:nsid w:val="52CA4477"/>
    <w:multiLevelType w:val="multilevel"/>
    <w:tmpl w:val="5F025364"/>
    <w:lvl w:ilvl="0">
      <w:start w:val="16"/>
      <w:numFmt w:val="decimal"/>
      <w:lvlText w:val="%1."/>
      <w:lvlJc w:val="left"/>
      <w:pPr>
        <w:ind w:left="530" w:hanging="530"/>
      </w:pPr>
    </w:lvl>
    <w:lvl w:ilvl="1">
      <w:start w:val="3"/>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2" w15:restartNumberingAfterBreak="0">
    <w:nsid w:val="570E078E"/>
    <w:multiLevelType w:val="hybridMultilevel"/>
    <w:tmpl w:val="49BC137A"/>
    <w:lvl w:ilvl="0" w:tplc="F940CE8A">
      <w:start w:val="2"/>
      <w:numFmt w:val="decimal"/>
      <w:lvlText w:val="%1"/>
      <w:lvlJc w:val="left"/>
      <w:pPr>
        <w:ind w:left="720" w:hanging="360"/>
      </w:pPr>
      <w:rPr>
        <w:b/>
        <w:bCs w:val="0"/>
      </w:rPr>
    </w:lvl>
    <w:lvl w:ilvl="1" w:tplc="3B78DFA6">
      <w:start w:val="1"/>
      <w:numFmt w:val="lowerLetter"/>
      <w:lvlText w:val="%2."/>
      <w:lvlJc w:val="left"/>
      <w:pPr>
        <w:ind w:left="1440" w:hanging="360"/>
      </w:pPr>
    </w:lvl>
    <w:lvl w:ilvl="2" w:tplc="7BC26734">
      <w:start w:val="1"/>
      <w:numFmt w:val="lowerRoman"/>
      <w:lvlText w:val="%3."/>
      <w:lvlJc w:val="right"/>
      <w:pPr>
        <w:ind w:left="2160" w:hanging="180"/>
      </w:pPr>
    </w:lvl>
    <w:lvl w:ilvl="3" w:tplc="A922FD94">
      <w:start w:val="1"/>
      <w:numFmt w:val="decimal"/>
      <w:lvlText w:val="%4."/>
      <w:lvlJc w:val="left"/>
      <w:pPr>
        <w:ind w:left="2880" w:hanging="360"/>
      </w:pPr>
    </w:lvl>
    <w:lvl w:ilvl="4" w:tplc="CDD271AE">
      <w:start w:val="1"/>
      <w:numFmt w:val="lowerLetter"/>
      <w:lvlText w:val="%5."/>
      <w:lvlJc w:val="left"/>
      <w:pPr>
        <w:ind w:left="3600" w:hanging="360"/>
      </w:pPr>
    </w:lvl>
    <w:lvl w:ilvl="5" w:tplc="92CE5970">
      <w:start w:val="1"/>
      <w:numFmt w:val="lowerRoman"/>
      <w:lvlText w:val="%6."/>
      <w:lvlJc w:val="right"/>
      <w:pPr>
        <w:ind w:left="4320" w:hanging="180"/>
      </w:pPr>
    </w:lvl>
    <w:lvl w:ilvl="6" w:tplc="7D385DCE">
      <w:start w:val="1"/>
      <w:numFmt w:val="decimal"/>
      <w:lvlText w:val="%7."/>
      <w:lvlJc w:val="left"/>
      <w:pPr>
        <w:ind w:left="5040" w:hanging="360"/>
      </w:pPr>
    </w:lvl>
    <w:lvl w:ilvl="7" w:tplc="2ACE7EF8">
      <w:start w:val="1"/>
      <w:numFmt w:val="lowerLetter"/>
      <w:lvlText w:val="%8."/>
      <w:lvlJc w:val="left"/>
      <w:pPr>
        <w:ind w:left="5760" w:hanging="360"/>
      </w:pPr>
    </w:lvl>
    <w:lvl w:ilvl="8" w:tplc="6138007E">
      <w:start w:val="1"/>
      <w:numFmt w:val="lowerRoman"/>
      <w:lvlText w:val="%9."/>
      <w:lvlJc w:val="right"/>
      <w:pPr>
        <w:ind w:left="6480" w:hanging="180"/>
      </w:pPr>
    </w:lvl>
  </w:abstractNum>
  <w:abstractNum w:abstractNumId="13" w15:restartNumberingAfterBreak="0">
    <w:nsid w:val="5B7E3DF7"/>
    <w:multiLevelType w:val="multilevel"/>
    <w:tmpl w:val="F29A94A0"/>
    <w:lvl w:ilvl="0">
      <w:start w:val="17"/>
      <w:numFmt w:val="decimal"/>
      <w:lvlText w:val="%1."/>
      <w:lvlJc w:val="left"/>
      <w:pPr>
        <w:ind w:left="530" w:hanging="530"/>
      </w:pPr>
    </w:lvl>
    <w:lvl w:ilvl="1">
      <w:start w:val="5"/>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14" w15:restartNumberingAfterBreak="0">
    <w:nsid w:val="60724ED3"/>
    <w:multiLevelType w:val="multilevel"/>
    <w:tmpl w:val="D714BD00"/>
    <w:lvl w:ilvl="0">
      <w:start w:val="5"/>
      <w:numFmt w:val="decimal"/>
      <w:lvlText w:val="%1."/>
      <w:lvlJc w:val="left"/>
      <w:pPr>
        <w:ind w:left="390" w:hanging="390"/>
      </w:pPr>
    </w:lvl>
    <w:lvl w:ilvl="1">
      <w:start w:val="6"/>
      <w:numFmt w:val="decimal"/>
      <w:lvlText w:val="%1.%2."/>
      <w:lvlJc w:val="left"/>
      <w:pPr>
        <w:ind w:left="1146" w:hanging="720"/>
      </w:pPr>
      <w:rPr>
        <w:rFonts w:ascii="Times New Roman" w:hAnsi="Times New Roman" w:cs="Times New Roman" w:hint="default"/>
        <w:i w:val="0"/>
        <w:iCs/>
        <w:color w:val="auto"/>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5" w15:restartNumberingAfterBreak="0">
    <w:nsid w:val="615F51D1"/>
    <w:multiLevelType w:val="hybridMultilevel"/>
    <w:tmpl w:val="7B34D582"/>
    <w:lvl w:ilvl="0" w:tplc="185E3DA8">
      <w:start w:val="8"/>
      <w:numFmt w:val="decimal"/>
      <w:lvlText w:val="%1."/>
      <w:lvlJc w:val="left"/>
      <w:pPr>
        <w:ind w:left="720" w:hanging="360"/>
      </w:pPr>
      <w:rPr>
        <w:rFonts w:hint="default"/>
      </w:rPr>
    </w:lvl>
    <w:lvl w:ilvl="1" w:tplc="E1B0D56C" w:tentative="1">
      <w:start w:val="1"/>
      <w:numFmt w:val="lowerLetter"/>
      <w:lvlText w:val="%2."/>
      <w:lvlJc w:val="left"/>
      <w:pPr>
        <w:ind w:left="1440" w:hanging="360"/>
      </w:pPr>
    </w:lvl>
    <w:lvl w:ilvl="2" w:tplc="17465DA4" w:tentative="1">
      <w:start w:val="1"/>
      <w:numFmt w:val="lowerRoman"/>
      <w:lvlText w:val="%3."/>
      <w:lvlJc w:val="right"/>
      <w:pPr>
        <w:ind w:left="2160" w:hanging="180"/>
      </w:pPr>
    </w:lvl>
    <w:lvl w:ilvl="3" w:tplc="E10E82CC" w:tentative="1">
      <w:start w:val="1"/>
      <w:numFmt w:val="decimal"/>
      <w:lvlText w:val="%4."/>
      <w:lvlJc w:val="left"/>
      <w:pPr>
        <w:ind w:left="2880" w:hanging="360"/>
      </w:pPr>
    </w:lvl>
    <w:lvl w:ilvl="4" w:tplc="4FAA9760" w:tentative="1">
      <w:start w:val="1"/>
      <w:numFmt w:val="lowerLetter"/>
      <w:lvlText w:val="%5."/>
      <w:lvlJc w:val="left"/>
      <w:pPr>
        <w:ind w:left="3600" w:hanging="360"/>
      </w:pPr>
    </w:lvl>
    <w:lvl w:ilvl="5" w:tplc="BA143C00" w:tentative="1">
      <w:start w:val="1"/>
      <w:numFmt w:val="lowerRoman"/>
      <w:lvlText w:val="%6."/>
      <w:lvlJc w:val="right"/>
      <w:pPr>
        <w:ind w:left="4320" w:hanging="180"/>
      </w:pPr>
    </w:lvl>
    <w:lvl w:ilvl="6" w:tplc="1F7EA32E" w:tentative="1">
      <w:start w:val="1"/>
      <w:numFmt w:val="decimal"/>
      <w:lvlText w:val="%7."/>
      <w:lvlJc w:val="left"/>
      <w:pPr>
        <w:ind w:left="5040" w:hanging="360"/>
      </w:pPr>
    </w:lvl>
    <w:lvl w:ilvl="7" w:tplc="B4EA1830" w:tentative="1">
      <w:start w:val="1"/>
      <w:numFmt w:val="lowerLetter"/>
      <w:lvlText w:val="%8."/>
      <w:lvlJc w:val="left"/>
      <w:pPr>
        <w:ind w:left="5760" w:hanging="360"/>
      </w:pPr>
    </w:lvl>
    <w:lvl w:ilvl="8" w:tplc="2BB2C454" w:tentative="1">
      <w:start w:val="1"/>
      <w:numFmt w:val="lowerRoman"/>
      <w:lvlText w:val="%9."/>
      <w:lvlJc w:val="right"/>
      <w:pPr>
        <w:ind w:left="6480" w:hanging="180"/>
      </w:pPr>
    </w:lvl>
  </w:abstractNum>
  <w:abstractNum w:abstractNumId="16" w15:restartNumberingAfterBreak="0">
    <w:nsid w:val="6CFB279C"/>
    <w:multiLevelType w:val="multilevel"/>
    <w:tmpl w:val="6A5E07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num w:numId="1" w16cid:durableId="61871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7187949">
    <w:abstractNumId w:val="11"/>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709276">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337678">
    <w:abstractNumId w:val="13"/>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494738">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9605302">
    <w:abstractNumId w:val="5"/>
  </w:num>
  <w:num w:numId="7" w16cid:durableId="1938830198">
    <w:abstractNumId w:val="9"/>
  </w:num>
  <w:num w:numId="8" w16cid:durableId="1705208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659879">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52896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08541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316501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44925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6736932">
    <w:abstractNumId w:val="1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38705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2940498">
    <w:abstractNumId w:val="9"/>
  </w:num>
  <w:num w:numId="17" w16cid:durableId="1725909418">
    <w:abstractNumId w:val="7"/>
  </w:num>
  <w:num w:numId="18" w16cid:durableId="940796269">
    <w:abstractNumId w:val="16"/>
  </w:num>
  <w:num w:numId="19" w16cid:durableId="10228960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479C"/>
    <w:rsid w:val="000075DA"/>
    <w:rsid w:val="00022271"/>
    <w:rsid w:val="00050206"/>
    <w:rsid w:val="00065CFB"/>
    <w:rsid w:val="00084A54"/>
    <w:rsid w:val="000B2900"/>
    <w:rsid w:val="000B5F1A"/>
    <w:rsid w:val="000B5FB4"/>
    <w:rsid w:val="00140331"/>
    <w:rsid w:val="001442C0"/>
    <w:rsid w:val="00153B07"/>
    <w:rsid w:val="0016437F"/>
    <w:rsid w:val="00166852"/>
    <w:rsid w:val="00197FB9"/>
    <w:rsid w:val="001A1DF7"/>
    <w:rsid w:val="001B23B2"/>
    <w:rsid w:val="001B7F41"/>
    <w:rsid w:val="001C6426"/>
    <w:rsid w:val="001C657F"/>
    <w:rsid w:val="001C76CF"/>
    <w:rsid w:val="001C785F"/>
    <w:rsid w:val="001E7CE2"/>
    <w:rsid w:val="001F01F3"/>
    <w:rsid w:val="001F0A3C"/>
    <w:rsid w:val="00202E8E"/>
    <w:rsid w:val="002372FE"/>
    <w:rsid w:val="002404CF"/>
    <w:rsid w:val="00255EAD"/>
    <w:rsid w:val="00257BB7"/>
    <w:rsid w:val="00282A56"/>
    <w:rsid w:val="00293077"/>
    <w:rsid w:val="002D6F50"/>
    <w:rsid w:val="002F4EEE"/>
    <w:rsid w:val="002F6453"/>
    <w:rsid w:val="0030463D"/>
    <w:rsid w:val="00317706"/>
    <w:rsid w:val="00334619"/>
    <w:rsid w:val="00351041"/>
    <w:rsid w:val="00361748"/>
    <w:rsid w:val="003927F1"/>
    <w:rsid w:val="00393EFF"/>
    <w:rsid w:val="003B340D"/>
    <w:rsid w:val="003C7CDC"/>
    <w:rsid w:val="003D1769"/>
    <w:rsid w:val="003E0449"/>
    <w:rsid w:val="003E13E6"/>
    <w:rsid w:val="00440ECA"/>
    <w:rsid w:val="00442EFD"/>
    <w:rsid w:val="004614E1"/>
    <w:rsid w:val="004E2601"/>
    <w:rsid w:val="00506AD3"/>
    <w:rsid w:val="00513D6F"/>
    <w:rsid w:val="005462FE"/>
    <w:rsid w:val="005551CB"/>
    <w:rsid w:val="00562153"/>
    <w:rsid w:val="005A0F79"/>
    <w:rsid w:val="005B4E82"/>
    <w:rsid w:val="005B710F"/>
    <w:rsid w:val="005C58C2"/>
    <w:rsid w:val="005E0EFB"/>
    <w:rsid w:val="006045E3"/>
    <w:rsid w:val="00617FB3"/>
    <w:rsid w:val="006348C0"/>
    <w:rsid w:val="006420D8"/>
    <w:rsid w:val="006529AD"/>
    <w:rsid w:val="006C1AB2"/>
    <w:rsid w:val="006D3BB6"/>
    <w:rsid w:val="006D3E5F"/>
    <w:rsid w:val="006F1B86"/>
    <w:rsid w:val="006F34F4"/>
    <w:rsid w:val="006F7251"/>
    <w:rsid w:val="00711C89"/>
    <w:rsid w:val="007231CD"/>
    <w:rsid w:val="00725B75"/>
    <w:rsid w:val="0075577D"/>
    <w:rsid w:val="00757E73"/>
    <w:rsid w:val="007C1F8B"/>
    <w:rsid w:val="007D50D9"/>
    <w:rsid w:val="007E15BD"/>
    <w:rsid w:val="007E749F"/>
    <w:rsid w:val="00856E49"/>
    <w:rsid w:val="00870D36"/>
    <w:rsid w:val="00876F60"/>
    <w:rsid w:val="00880271"/>
    <w:rsid w:val="008A1324"/>
    <w:rsid w:val="008A225F"/>
    <w:rsid w:val="008B0302"/>
    <w:rsid w:val="008D2D8F"/>
    <w:rsid w:val="008F169B"/>
    <w:rsid w:val="009141A5"/>
    <w:rsid w:val="00934ED9"/>
    <w:rsid w:val="009437A8"/>
    <w:rsid w:val="00953674"/>
    <w:rsid w:val="00960464"/>
    <w:rsid w:val="00975242"/>
    <w:rsid w:val="009B11AB"/>
    <w:rsid w:val="009B50AC"/>
    <w:rsid w:val="00A24C25"/>
    <w:rsid w:val="00A266CF"/>
    <w:rsid w:val="00A3421B"/>
    <w:rsid w:val="00A72D16"/>
    <w:rsid w:val="00A801B0"/>
    <w:rsid w:val="00AC2D71"/>
    <w:rsid w:val="00AC45E7"/>
    <w:rsid w:val="00AC712A"/>
    <w:rsid w:val="00AE44A5"/>
    <w:rsid w:val="00AF226D"/>
    <w:rsid w:val="00B15030"/>
    <w:rsid w:val="00B15491"/>
    <w:rsid w:val="00B37731"/>
    <w:rsid w:val="00B6599E"/>
    <w:rsid w:val="00B65C7B"/>
    <w:rsid w:val="00B671D5"/>
    <w:rsid w:val="00B71481"/>
    <w:rsid w:val="00BB114F"/>
    <w:rsid w:val="00BD194D"/>
    <w:rsid w:val="00BE6D7F"/>
    <w:rsid w:val="00BF2F00"/>
    <w:rsid w:val="00C10BB7"/>
    <w:rsid w:val="00C2097F"/>
    <w:rsid w:val="00C33773"/>
    <w:rsid w:val="00C74BC6"/>
    <w:rsid w:val="00C77EFE"/>
    <w:rsid w:val="00C81F84"/>
    <w:rsid w:val="00CA01E0"/>
    <w:rsid w:val="00CA3F1F"/>
    <w:rsid w:val="00CA78BD"/>
    <w:rsid w:val="00CB6E12"/>
    <w:rsid w:val="00CB7D13"/>
    <w:rsid w:val="00CC5EEF"/>
    <w:rsid w:val="00CD68C3"/>
    <w:rsid w:val="00D31C78"/>
    <w:rsid w:val="00D56673"/>
    <w:rsid w:val="00D80AE6"/>
    <w:rsid w:val="00D82FC9"/>
    <w:rsid w:val="00DA11B0"/>
    <w:rsid w:val="00DA1217"/>
    <w:rsid w:val="00DA6C9E"/>
    <w:rsid w:val="00DD4317"/>
    <w:rsid w:val="00DE2877"/>
    <w:rsid w:val="00DE3665"/>
    <w:rsid w:val="00E16F20"/>
    <w:rsid w:val="00E374D5"/>
    <w:rsid w:val="00E76D49"/>
    <w:rsid w:val="00E7726B"/>
    <w:rsid w:val="00E818E1"/>
    <w:rsid w:val="00E82BDB"/>
    <w:rsid w:val="00E93ED9"/>
    <w:rsid w:val="00E9453D"/>
    <w:rsid w:val="00EC6DDA"/>
    <w:rsid w:val="00EE72BD"/>
    <w:rsid w:val="00EF5254"/>
    <w:rsid w:val="00F36827"/>
    <w:rsid w:val="00F4699F"/>
    <w:rsid w:val="00F828E4"/>
    <w:rsid w:val="00F908E9"/>
    <w:rsid w:val="00F9128B"/>
    <w:rsid w:val="00FA2FCA"/>
    <w:rsid w:val="00FC2269"/>
    <w:rsid w:val="01E6F76C"/>
    <w:rsid w:val="36A20AFE"/>
    <w:rsid w:val="5BDE9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5503E"/>
  <w15:chartTrackingRefBased/>
  <w15:docId w15:val="{0E61B7A5-7EF2-49B5-B8B1-53C07D27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Title" w:uiPriority="99" w:qFormat="1"/>
    <w:lsdException w:name="Body Text Indent" w:uiPriority="99"/>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2">
    <w:name w:val="heading 2"/>
    <w:basedOn w:val="Parasts"/>
    <w:next w:val="Parasts"/>
    <w:link w:val="Virsraksts2Rakstz"/>
    <w:qFormat/>
    <w:rsid w:val="00EB4243"/>
    <w:pPr>
      <w:keepNext/>
      <w:ind w:left="360"/>
      <w:jc w:val="center"/>
      <w:outlineLvl w:val="1"/>
    </w:pPr>
    <w:rPr>
      <w:b/>
      <w:bCs/>
      <w:lang w:val="lv-LV"/>
    </w:rPr>
  </w:style>
  <w:style w:type="paragraph" w:styleId="Virsraksts3">
    <w:name w:val="heading 3"/>
    <w:basedOn w:val="Parasts"/>
    <w:next w:val="Parasts"/>
    <w:link w:val="Virsraksts3Rakstz"/>
    <w:qFormat/>
    <w:rsid w:val="00EB424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uiPriority w:val="99"/>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link w:val="KjeneRakstz"/>
    <w:uiPriority w:val="99"/>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link w:val="BalontekstsRakstz"/>
    <w:uiPriority w:val="99"/>
    <w:semiHidden/>
    <w:rsid w:val="00911845"/>
    <w:rPr>
      <w:rFonts w:ascii="Tahoma" w:hAnsi="Tahoma" w:cs="Tahoma"/>
      <w:sz w:val="16"/>
      <w:szCs w:val="16"/>
    </w:rPr>
  </w:style>
  <w:style w:type="table" w:styleId="Reatabula">
    <w:name w:val="Table Grid"/>
    <w:basedOn w:val="Parastatabula"/>
    <w:uiPriority w:val="39"/>
    <w:rsid w:val="0069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B4243"/>
    <w:rPr>
      <w:color w:val="0000FF"/>
      <w:u w:val="single"/>
    </w:rPr>
  </w:style>
  <w:style w:type="paragraph" w:styleId="Vresteksts">
    <w:name w:val="footnote text"/>
    <w:basedOn w:val="Parasts"/>
    <w:link w:val="VrestekstsRakstz"/>
    <w:uiPriority w:val="99"/>
    <w:unhideWhenUsed/>
    <w:rsid w:val="00EB4243"/>
    <w:pPr>
      <w:overflowPunct w:val="0"/>
      <w:autoSpaceDE w:val="0"/>
      <w:autoSpaceDN w:val="0"/>
      <w:adjustRightInd w:val="0"/>
    </w:pPr>
    <w:rPr>
      <w:sz w:val="20"/>
      <w:szCs w:val="20"/>
      <w:lang w:val="lv-LV" w:eastAsia="lv-LV"/>
    </w:rPr>
  </w:style>
  <w:style w:type="character" w:customStyle="1" w:styleId="VrestekstsRakstz">
    <w:name w:val="Vēres teksts Rakstz."/>
    <w:basedOn w:val="Noklusjumarindkopasfonts"/>
    <w:link w:val="Vresteksts"/>
    <w:uiPriority w:val="99"/>
    <w:rsid w:val="00EB4243"/>
  </w:style>
  <w:style w:type="paragraph" w:customStyle="1" w:styleId="Sarakstarindkopa1">
    <w:name w:val="Saraksta rindkopa1"/>
    <w:aliases w:val="List Paragraph,2,Bullet list,Grafika nosaukums,H&amp;P List Paragraph,Normal bullet 2,Numurets,PPS_Bullet,Saistīto dokumentu saraksts,Strip,Syle 1,Virsraksti"/>
    <w:basedOn w:val="Parasts"/>
    <w:qFormat/>
    <w:rsid w:val="00EB4243"/>
    <w:pPr>
      <w:spacing w:after="160" w:line="256" w:lineRule="auto"/>
      <w:ind w:left="720"/>
      <w:contextualSpacing/>
    </w:pPr>
    <w:rPr>
      <w:rFonts w:ascii="Calibri" w:eastAsia="Calibri" w:hAnsi="Calibri"/>
      <w:sz w:val="22"/>
      <w:szCs w:val="22"/>
      <w:lang w:val="lv-LV"/>
    </w:rPr>
  </w:style>
  <w:style w:type="character" w:styleId="Vresatsauce">
    <w:name w:val="footnote reference"/>
    <w:uiPriority w:val="99"/>
    <w:unhideWhenUsed/>
    <w:rsid w:val="00EB4243"/>
    <w:rPr>
      <w:vertAlign w:val="superscript"/>
    </w:rPr>
  </w:style>
  <w:style w:type="character" w:customStyle="1" w:styleId="Virsraksts2Rakstz">
    <w:name w:val="Virsraksts 2 Rakstz."/>
    <w:link w:val="Virsraksts2"/>
    <w:semiHidden/>
    <w:rsid w:val="00EB4243"/>
    <w:rPr>
      <w:b/>
      <w:bCs/>
      <w:sz w:val="24"/>
      <w:szCs w:val="24"/>
      <w:lang w:eastAsia="en-US"/>
    </w:rPr>
  </w:style>
  <w:style w:type="character" w:customStyle="1" w:styleId="Virsraksts3Rakstz">
    <w:name w:val="Virsraksts 3 Rakstz."/>
    <w:link w:val="Virsraksts3"/>
    <w:semiHidden/>
    <w:rsid w:val="00EB4243"/>
    <w:rPr>
      <w:rFonts w:ascii="Arial" w:hAnsi="Arial" w:cs="Arial"/>
      <w:b/>
      <w:bCs/>
      <w:sz w:val="26"/>
      <w:szCs w:val="26"/>
      <w:lang w:eastAsia="en-US"/>
    </w:rPr>
  </w:style>
  <w:style w:type="character" w:styleId="Izmantotahipersaite">
    <w:name w:val="FollowedHyperlink"/>
    <w:unhideWhenUsed/>
    <w:rsid w:val="00EB4243"/>
    <w:rPr>
      <w:color w:val="954F72"/>
      <w:u w:val="single"/>
    </w:rPr>
  </w:style>
  <w:style w:type="paragraph" w:customStyle="1" w:styleId="msonormal0">
    <w:name w:val="msonormal"/>
    <w:basedOn w:val="Parasts"/>
    <w:uiPriority w:val="99"/>
    <w:rsid w:val="00EB4243"/>
    <w:rPr>
      <w:rFonts w:ascii="Calibri" w:eastAsia="Calibri" w:hAnsi="Calibri" w:cs="Calibri"/>
      <w:sz w:val="22"/>
      <w:szCs w:val="22"/>
      <w:lang w:val="lv-LV" w:eastAsia="lv-LV"/>
    </w:rPr>
  </w:style>
  <w:style w:type="paragraph" w:styleId="Paraststmeklis">
    <w:name w:val="Normal (Web)"/>
    <w:basedOn w:val="Parasts"/>
    <w:uiPriority w:val="99"/>
    <w:unhideWhenUsed/>
    <w:rsid w:val="00EB4243"/>
    <w:rPr>
      <w:rFonts w:ascii="Calibri" w:eastAsia="Calibri" w:hAnsi="Calibri" w:cs="Calibri"/>
      <w:sz w:val="22"/>
      <w:szCs w:val="22"/>
      <w:lang w:val="lv-LV" w:eastAsia="lv-LV"/>
    </w:rPr>
  </w:style>
  <w:style w:type="paragraph" w:styleId="Komentrateksts">
    <w:name w:val="annotation text"/>
    <w:basedOn w:val="Parasts"/>
    <w:link w:val="KomentratekstsRakstz"/>
    <w:uiPriority w:val="99"/>
    <w:unhideWhenUsed/>
    <w:rsid w:val="00EB424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EB4243"/>
    <w:rPr>
      <w:rFonts w:ascii="Arial Narrow" w:hAnsi="Arial Narrow" w:cs="Arial"/>
      <w:bCs/>
      <w:lang w:eastAsia="en-US"/>
    </w:rPr>
  </w:style>
  <w:style w:type="character" w:customStyle="1" w:styleId="GalveneRakstz">
    <w:name w:val="Galvene Rakstz."/>
    <w:link w:val="Galvene"/>
    <w:uiPriority w:val="99"/>
    <w:rsid w:val="00EB4243"/>
    <w:rPr>
      <w:sz w:val="24"/>
      <w:szCs w:val="24"/>
      <w:lang w:val="en-US" w:eastAsia="en-US"/>
    </w:rPr>
  </w:style>
  <w:style w:type="character" w:customStyle="1" w:styleId="KjeneRakstz">
    <w:name w:val="Kājene Rakstz."/>
    <w:link w:val="Kjene"/>
    <w:uiPriority w:val="99"/>
    <w:rsid w:val="00EB4243"/>
    <w:rPr>
      <w:sz w:val="24"/>
      <w:szCs w:val="24"/>
      <w:lang w:val="en-US" w:eastAsia="en-US"/>
    </w:rPr>
  </w:style>
  <w:style w:type="paragraph" w:styleId="Nosaukums">
    <w:name w:val="Title"/>
    <w:basedOn w:val="Parasts"/>
    <w:link w:val="NosaukumsRakstz"/>
    <w:uiPriority w:val="99"/>
    <w:qFormat/>
    <w:rsid w:val="00EB4243"/>
    <w:pPr>
      <w:jc w:val="center"/>
    </w:pPr>
    <w:rPr>
      <w:b/>
      <w:bCs/>
      <w:lang w:val="lv-LV"/>
    </w:rPr>
  </w:style>
  <w:style w:type="character" w:customStyle="1" w:styleId="NosaukumsRakstz">
    <w:name w:val="Nosaukums Rakstz."/>
    <w:link w:val="Nosaukums"/>
    <w:uiPriority w:val="99"/>
    <w:rsid w:val="00EB4243"/>
    <w:rPr>
      <w:b/>
      <w:bCs/>
      <w:sz w:val="24"/>
      <w:szCs w:val="24"/>
      <w:lang w:eastAsia="en-US"/>
    </w:rPr>
  </w:style>
  <w:style w:type="paragraph" w:styleId="Pamattekstsaratkpi">
    <w:name w:val="Body Text Indent"/>
    <w:basedOn w:val="Parasts"/>
    <w:link w:val="PamattekstsaratkpiRakstz"/>
    <w:uiPriority w:val="99"/>
    <w:unhideWhenUsed/>
    <w:rsid w:val="00EB4243"/>
    <w:pPr>
      <w:ind w:left="360"/>
      <w:jc w:val="both"/>
    </w:pPr>
    <w:rPr>
      <w:lang w:val="lv-LV"/>
    </w:rPr>
  </w:style>
  <w:style w:type="character" w:customStyle="1" w:styleId="PamattekstsaratkpiRakstz">
    <w:name w:val="Pamatteksts ar atkāpi Rakstz."/>
    <w:link w:val="Pamattekstsaratkpi"/>
    <w:uiPriority w:val="99"/>
    <w:rsid w:val="00EB4243"/>
    <w:rPr>
      <w:sz w:val="24"/>
      <w:szCs w:val="24"/>
      <w:lang w:eastAsia="en-US"/>
    </w:rPr>
  </w:style>
  <w:style w:type="paragraph" w:styleId="Pamatteksts2">
    <w:name w:val="Body Text 2"/>
    <w:basedOn w:val="Parasts"/>
    <w:link w:val="Pamatteksts2Rakstz"/>
    <w:uiPriority w:val="99"/>
    <w:unhideWhenUsed/>
    <w:rsid w:val="00EB424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uiPriority w:val="99"/>
    <w:rsid w:val="00EB4243"/>
    <w:rPr>
      <w:rFonts w:ascii="!Neo'w Arial Narrow" w:hAnsi="!Neo'w Arial Narrow" w:cs="Arial"/>
      <w:b/>
      <w:bCs/>
      <w:sz w:val="22"/>
      <w:lang w:eastAsia="en-US"/>
    </w:rPr>
  </w:style>
  <w:style w:type="paragraph" w:styleId="Vienkrsteksts">
    <w:name w:val="Plain Text"/>
    <w:basedOn w:val="Parasts"/>
    <w:link w:val="VienkrstekstsRakstz"/>
    <w:uiPriority w:val="99"/>
    <w:unhideWhenUsed/>
    <w:rsid w:val="00EB4243"/>
    <w:rPr>
      <w:rFonts w:ascii="Courier New" w:hAnsi="Courier New"/>
      <w:sz w:val="20"/>
      <w:szCs w:val="20"/>
      <w:lang w:val="lv-LV"/>
    </w:rPr>
  </w:style>
  <w:style w:type="character" w:customStyle="1" w:styleId="VienkrstekstsRakstz">
    <w:name w:val="Vienkāršs teksts Rakstz."/>
    <w:link w:val="Vienkrsteksts"/>
    <w:uiPriority w:val="99"/>
    <w:rsid w:val="00EB4243"/>
    <w:rPr>
      <w:rFonts w:ascii="Courier New" w:hAnsi="Courier New"/>
      <w:lang w:eastAsia="en-US"/>
    </w:rPr>
  </w:style>
  <w:style w:type="paragraph" w:styleId="Komentratma">
    <w:name w:val="annotation subject"/>
    <w:basedOn w:val="Komentrateksts"/>
    <w:next w:val="Komentrateksts"/>
    <w:link w:val="KomentratmaRakstz"/>
    <w:uiPriority w:val="99"/>
    <w:unhideWhenUsed/>
    <w:rsid w:val="00EB424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uiPriority w:val="99"/>
    <w:rsid w:val="00EB4243"/>
    <w:rPr>
      <w:rFonts w:ascii="Arial Narrow" w:hAnsi="Arial Narrow" w:cs="Arial"/>
      <w:b/>
      <w:bCs/>
      <w:lang w:val="en-US" w:eastAsia="en-US"/>
    </w:rPr>
  </w:style>
  <w:style w:type="character" w:customStyle="1" w:styleId="BalontekstsRakstz">
    <w:name w:val="Balonteksts Rakstz."/>
    <w:link w:val="Balonteksts"/>
    <w:uiPriority w:val="99"/>
    <w:semiHidden/>
    <w:rsid w:val="00EB4243"/>
    <w:rPr>
      <w:rFonts w:ascii="Tahoma" w:hAnsi="Tahoma" w:cs="Tahoma"/>
      <w:sz w:val="16"/>
      <w:szCs w:val="16"/>
      <w:lang w:val="en-US" w:eastAsia="en-US"/>
    </w:rPr>
  </w:style>
  <w:style w:type="paragraph" w:styleId="Bezatstarpm">
    <w:name w:val="No Spacing"/>
    <w:uiPriority w:val="1"/>
    <w:qFormat/>
    <w:rsid w:val="00EB4243"/>
    <w:rPr>
      <w:rFonts w:ascii="Calibri" w:hAnsi="Calibri"/>
      <w:sz w:val="22"/>
      <w:szCs w:val="22"/>
      <w:lang w:val="lv-LV" w:eastAsia="en-US"/>
    </w:rPr>
  </w:style>
  <w:style w:type="character" w:customStyle="1" w:styleId="SarakstarindkopaRakstz">
    <w:name w:val="Saraksta rindkopa Rakstz."/>
    <w:aliases w:val="2 Rakstz.,Bullet list Rakstz.,Grafika nosaukums Rakstz.,H&amp;P List Paragraph Rakstz.,Normal bullet 2 Rakstz.,Saistīto dokumentu saraksts Rakstz.,Strip Rakstz.,Syle 1 Rakstz."/>
    <w:uiPriority w:val="34"/>
    <w:qFormat/>
    <w:locked/>
    <w:rsid w:val="00EB4243"/>
    <w:rPr>
      <w:rFonts w:ascii="Calibri" w:eastAsia="Calibri" w:hAnsi="Calibri" w:cs="Calibri" w:hint="default"/>
      <w:sz w:val="22"/>
      <w:szCs w:val="22"/>
      <w:lang w:eastAsia="en-US"/>
    </w:rPr>
  </w:style>
  <w:style w:type="paragraph" w:customStyle="1" w:styleId="Normal11pt">
    <w:name w:val="Normal + 11 pt"/>
    <w:aliases w:val="...,4 pt + Not Bold,Black,Condensed by  0"/>
    <w:basedOn w:val="Nosaukums"/>
    <w:uiPriority w:val="99"/>
    <w:rsid w:val="00EB4243"/>
  </w:style>
  <w:style w:type="paragraph" w:customStyle="1" w:styleId="tv213">
    <w:name w:val="tv213"/>
    <w:basedOn w:val="Parasts"/>
    <w:uiPriority w:val="99"/>
    <w:rsid w:val="00EB4243"/>
    <w:pPr>
      <w:spacing w:before="100" w:beforeAutospacing="1" w:after="100" w:afterAutospacing="1"/>
    </w:pPr>
    <w:rPr>
      <w:lang w:val="lv-LV" w:eastAsia="lv-LV"/>
    </w:rPr>
  </w:style>
  <w:style w:type="character" w:styleId="Komentraatsauce">
    <w:name w:val="annotation reference"/>
    <w:unhideWhenUsed/>
    <w:rsid w:val="00EB4243"/>
    <w:rPr>
      <w:sz w:val="16"/>
      <w:szCs w:val="16"/>
    </w:rPr>
  </w:style>
  <w:style w:type="character" w:styleId="Neatrisintapieminana">
    <w:name w:val="Unresolved Mention"/>
    <w:uiPriority w:val="99"/>
    <w:semiHidden/>
    <w:unhideWhenUsed/>
    <w:rsid w:val="009216D6"/>
    <w:rPr>
      <w:color w:val="605E5C"/>
      <w:shd w:val="clear" w:color="auto" w:fill="E1DFDD"/>
    </w:rPr>
  </w:style>
  <w:style w:type="paragraph" w:styleId="Beiguvresteksts">
    <w:name w:val="endnote text"/>
    <w:basedOn w:val="Parasts"/>
    <w:link w:val="BeiguvrestekstsRakstz"/>
    <w:rsid w:val="00022271"/>
    <w:rPr>
      <w:sz w:val="20"/>
      <w:szCs w:val="20"/>
    </w:rPr>
  </w:style>
  <w:style w:type="character" w:customStyle="1" w:styleId="BeiguvrestekstsRakstz">
    <w:name w:val="Beigu vēres teksts Rakstz."/>
    <w:link w:val="Beiguvresteksts"/>
    <w:rsid w:val="00022271"/>
    <w:rPr>
      <w:lang w:val="en-US" w:eastAsia="en-US"/>
    </w:rPr>
  </w:style>
  <w:style w:type="character" w:styleId="Beiguvresatsauce">
    <w:name w:val="endnote reference"/>
    <w:rsid w:val="00022271"/>
    <w:rPr>
      <w:vertAlign w:val="superscript"/>
    </w:rPr>
  </w:style>
  <w:style w:type="paragraph" w:styleId="Sarakstarindkopa">
    <w:name w:val="List Paragraph"/>
    <w:basedOn w:val="Parasts"/>
    <w:uiPriority w:val="34"/>
    <w:qFormat/>
    <w:rsid w:val="00E374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6.vid.gov.lv/NP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tvija.gov.lv/KDV/Write/NewMessage?address=_DEFAULT@90000013606"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1E25CFC858C3474EB9D9DF111B79B3E4" ma:contentTypeVersion="8" ma:contentTypeDescription="Izveidot jaunu dokumentu." ma:contentTypeScope="" ma:versionID="995e41a942b17ca9d951f1e0fce6ff1a">
  <xsd:schema xmlns:xsd="http://www.w3.org/2001/XMLSchema" xmlns:xs="http://www.w3.org/2001/XMLSchema" xmlns:p="http://schemas.microsoft.com/office/2006/metadata/properties" xmlns:ns2="5c0017c6-5b00-48d2-860f-cf70f502e932" targetNamespace="http://schemas.microsoft.com/office/2006/metadata/properties" ma:root="true" ma:fieldsID="1e1fedb21e318aede3f79d2ca4f19182" ns2:_="">
    <xsd:import namespace="5c0017c6-5b00-48d2-860f-cf70f502e9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017c6-5b00-48d2-860f-cf70f502e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9836C-E284-4C2C-8DA3-535E10A91E68}">
  <ds:schemaRefs>
    <ds:schemaRef ds:uri="http://schemas.openxmlformats.org/officeDocument/2006/bibliography"/>
  </ds:schemaRefs>
</ds:datastoreItem>
</file>

<file path=customXml/itemProps2.xml><?xml version="1.0" encoding="utf-8"?>
<ds:datastoreItem xmlns:ds="http://schemas.openxmlformats.org/officeDocument/2006/customXml" ds:itemID="{C2ACFD91-084B-44C1-9EA2-85D6C3924B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5F21BF-358F-4270-A0F4-98A218394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017c6-5b00-48d2-860f-cf70f502e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130E8-4C0D-4BFE-A7DC-DA6FEBA123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7229</Words>
  <Characters>4122</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Anrijs Lūsis</cp:lastModifiedBy>
  <cp:revision>2</cp:revision>
  <cp:lastPrinted>2024-01-04T17:17:00Z</cp:lastPrinted>
  <dcterms:created xsi:type="dcterms:W3CDTF">2025-12-15T13:12:00Z</dcterms:created>
  <dcterms:modified xsi:type="dcterms:W3CDTF">2025-12-15T13:12:00Z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Rīgas domes Izglītības, kultūras un sporta departamenta Sporta un jaunatnes pārvaldes Sporta nodaļa
Nodaļas vadītājs Inta Streiča
Rīgas domes Izglītības, kultūras un sporta departamenta Direktora birojs
Iekšējās komunikācijas vadītājs Indra Vilde
Rīgas </vt:lpwstr>
  </property>
  <property fmtid="{D5CDD505-2E9C-101B-9397-08002B2CF9AE}" pid="3" name="#ANOTACIJA#">
    <vt:lpwstr>Līdzfinansējuma piešķiršanas kārtība tautas sporta, bērnu un jauniešu sporta sacensību organizēšanai Rīgā</vt:lpwstr>
  </property>
  <property fmtid="{D5CDD505-2E9C-101B-9397-08002B2CF9AE}" pid="4" name="#ATB_DAT#">
    <vt:lpwstr/>
  </property>
  <property fmtid="{D5CDD505-2E9C-101B-9397-08002B2CF9AE}" pid="5" name="#ATB_NR#">
    <vt:lpwstr/>
  </property>
  <property fmtid="{D5CDD505-2E9C-101B-9397-08002B2CF9AE}" pid="6" name="#DOC_DAT#">
    <vt:lpwstr>06.04.2022</vt:lpwstr>
  </property>
  <property fmtid="{D5CDD505-2E9C-101B-9397-08002B2CF9AE}" pid="7" name="#DOC_NR#">
    <vt:lpwstr>DIKS-22-24-nos</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Departamenta direktors</vt:lpwstr>
  </property>
  <property fmtid="{D5CDD505-2E9C-101B-9397-08002B2CF9AE}" pid="12" name="#PARAKST_V_UZV#">
    <vt:lpwstr>I.Balamovskis</vt:lpwstr>
  </property>
  <property fmtid="{D5CDD505-2E9C-101B-9397-08002B2CF9AE}" pid="13" name="#SAG_TALR#">
    <vt:lpwstr>67026805</vt:lpwstr>
  </property>
  <property fmtid="{D5CDD505-2E9C-101B-9397-08002B2CF9AE}" pid="14" name="#SAG_UZV#">
    <vt:lpwstr>Gulbe</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iksd@riga.lv</vt:lpwstr>
  </property>
  <property fmtid="{D5CDD505-2E9C-101B-9397-08002B2CF9AE}" pid="19" name="#STR_NOS#">
    <vt:lpwstr>IZGLĪTĪBAS, KULTŪRAS UN SPORTA DEPARTAMENTS</vt:lpwstr>
  </property>
  <property fmtid="{D5CDD505-2E9C-101B-9397-08002B2CF9AE}" pid="20" name="#STR_REG_NR#">
    <vt:lpwstr>Reģistrācijas Nr. 90011524360, </vt:lpwstr>
  </property>
  <property fmtid="{D5CDD505-2E9C-101B-9397-08002B2CF9AE}" pid="21" name="ContentTypeId">
    <vt:lpwstr>0x0101001E25CFC858C3474EB9D9DF111B79B3E4</vt:lpwstr>
  </property>
</Properties>
</file>