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26E" w14:textId="470DD138" w:rsidR="00B17412" w:rsidRDefault="0080180F" w:rsidP="00B17412">
      <w:pPr>
        <w:tabs>
          <w:tab w:val="left" w:pos="1071"/>
          <w:tab w:val="left" w:pos="4730"/>
        </w:tabs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="00E94D44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 </w:t>
      </w:r>
      <w:r w:rsidRPr="006979B0">
        <w:rPr>
          <w:sz w:val="26"/>
          <w:szCs w:val="26"/>
          <w:lang w:val="lv-LV"/>
        </w:rPr>
        <w:t>pielikums</w:t>
      </w:r>
    </w:p>
    <w:p w14:paraId="5E6465C3" w14:textId="77777777" w:rsidR="00425CF1" w:rsidRPr="00425CF1" w:rsidRDefault="0080180F" w:rsidP="00425CF1">
      <w:pPr>
        <w:ind w:left="3402"/>
        <w:jc w:val="right"/>
        <w:rPr>
          <w:bCs/>
          <w:sz w:val="26"/>
          <w:szCs w:val="26"/>
          <w:lang w:val="lv-LV"/>
        </w:rPr>
      </w:pPr>
      <w:r w:rsidRPr="00425CF1">
        <w:rPr>
          <w:bCs/>
          <w:sz w:val="26"/>
          <w:szCs w:val="26"/>
          <w:lang w:val="lv-LV"/>
        </w:rPr>
        <w:t xml:space="preserve">Rīgas valstspilsētas pašvaldības Izglītības, kultūras un sporta departamenta 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begin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instrText xml:space="preserve"> DOCPROPERTY  REG_DATUMS  \* MERGEFORMAT </w:instrTex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separate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t>27.05.2024.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end"/>
      </w:r>
      <w:r w:rsidRPr="00425CF1">
        <w:rPr>
          <w:bCs/>
          <w:sz w:val="26"/>
          <w:szCs w:val="26"/>
          <w:lang w:val="lv-LV"/>
        </w:rPr>
        <w:t xml:space="preserve"> nolikumam</w:t>
      </w:r>
    </w:p>
    <w:p w14:paraId="4CA0E313" w14:textId="77777777" w:rsidR="00425CF1" w:rsidRPr="00425CF1" w:rsidRDefault="0080180F" w:rsidP="00425CF1">
      <w:pPr>
        <w:ind w:left="3402"/>
        <w:jc w:val="right"/>
        <w:rPr>
          <w:bCs/>
          <w:sz w:val="26"/>
          <w:szCs w:val="26"/>
          <w:lang w:val="lv-LV"/>
        </w:rPr>
      </w:pPr>
      <w:r w:rsidRPr="00425CF1">
        <w:rPr>
          <w:bCs/>
          <w:sz w:val="26"/>
          <w:szCs w:val="26"/>
          <w:lang w:val="lv-LV"/>
        </w:rPr>
        <w:t>Nr. 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begin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instrText xml:space="preserve"> DOCPROPERTY  REG_NUMURS  \* MERGEFORMAT </w:instrTex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separate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t>DIKS-24-45-nos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end"/>
      </w:r>
      <w:r w:rsidRPr="00425CF1">
        <w:rPr>
          <w:bCs/>
          <w:sz w:val="26"/>
          <w:szCs w:val="26"/>
          <w:lang w:val="lv-LV"/>
        </w:rPr>
        <w:t xml:space="preserve"> “Līdzfinansējuma piešķiršanas kārtība augstu sasniegumu Rīgas sportistiem un Rīgas sporta spēļu komandām”</w:t>
      </w:r>
    </w:p>
    <w:p w14:paraId="7D98DCFE" w14:textId="77777777" w:rsidR="0080180F" w:rsidRPr="0080180F" w:rsidRDefault="0080180F" w:rsidP="0080180F">
      <w:pPr>
        <w:ind w:left="3402"/>
        <w:jc w:val="right"/>
        <w:rPr>
          <w:bCs/>
          <w:i/>
          <w:iCs/>
          <w:sz w:val="20"/>
          <w:szCs w:val="20"/>
          <w:lang w:val="lv-LV"/>
        </w:rPr>
      </w:pPr>
      <w:r w:rsidRPr="0080180F">
        <w:rPr>
          <w:bCs/>
          <w:i/>
          <w:iCs/>
          <w:sz w:val="20"/>
          <w:szCs w:val="20"/>
          <w:lang w:val="lv-LV"/>
        </w:rPr>
        <w:t>(Rīgas valstspilsētas pašvaldības Izglītības, kultūras un sporta</w:t>
      </w:r>
    </w:p>
    <w:p w14:paraId="39906A2E" w14:textId="6C630A1C" w:rsidR="0080180F" w:rsidRPr="0080180F" w:rsidRDefault="0080180F" w:rsidP="0080180F">
      <w:pPr>
        <w:ind w:left="3402"/>
        <w:jc w:val="right"/>
        <w:rPr>
          <w:bCs/>
          <w:i/>
          <w:iCs/>
          <w:sz w:val="20"/>
          <w:szCs w:val="20"/>
          <w:lang w:val="lv-LV"/>
        </w:rPr>
      </w:pPr>
      <w:r w:rsidRPr="0080180F">
        <w:rPr>
          <w:bCs/>
          <w:i/>
          <w:iCs/>
          <w:sz w:val="20"/>
          <w:szCs w:val="20"/>
          <w:lang w:val="lv-LV"/>
        </w:rPr>
        <w:t>departamenta 13.03.2025. nolikuma Nr. DIKS-25-24-nos redakcijā)</w:t>
      </w:r>
    </w:p>
    <w:p w14:paraId="74463A2E" w14:textId="77777777" w:rsidR="0080180F" w:rsidRPr="006979B0" w:rsidRDefault="0080180F" w:rsidP="0080180F">
      <w:pPr>
        <w:tabs>
          <w:tab w:val="left" w:pos="780"/>
          <w:tab w:val="left" w:pos="910"/>
        </w:tabs>
        <w:rPr>
          <w:sz w:val="26"/>
          <w:szCs w:val="26"/>
          <w:lang w:val="lv-LV" w:eastAsia="lv-LV"/>
        </w:rPr>
      </w:pPr>
    </w:p>
    <w:p w14:paraId="4532DDE3" w14:textId="77777777" w:rsidR="0080180F" w:rsidRPr="006979B0" w:rsidRDefault="0080180F" w:rsidP="00801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lv-LV" w:eastAsia="lv-LV"/>
        </w:rPr>
      </w:pPr>
      <w:r w:rsidRPr="006979B0">
        <w:rPr>
          <w:b/>
          <w:bCs/>
          <w:sz w:val="26"/>
          <w:szCs w:val="26"/>
          <w:lang w:val="lv-LV" w:eastAsia="lv-LV"/>
        </w:rPr>
        <w:t>VĒRTĒŠANAS KRITĒRIJI</w:t>
      </w:r>
    </w:p>
    <w:p w14:paraId="4B772BF3" w14:textId="77777777" w:rsidR="0080180F" w:rsidRPr="006979B0" w:rsidRDefault="0080180F" w:rsidP="00801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lv-LV" w:eastAsia="lv-LV"/>
        </w:rPr>
      </w:pPr>
    </w:p>
    <w:p w14:paraId="35DDE4FE" w14:textId="77777777" w:rsidR="0080180F" w:rsidRPr="006979B0" w:rsidRDefault="0080180F" w:rsidP="0080180F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hanging="720"/>
        <w:textAlignment w:val="baseline"/>
        <w:rPr>
          <w:b/>
          <w:color w:val="000000"/>
          <w:sz w:val="26"/>
          <w:szCs w:val="26"/>
          <w:lang w:val="lv-LV" w:eastAsia="lv-LV"/>
        </w:rPr>
      </w:pPr>
      <w:bookmarkStart w:id="0" w:name="_Hlk161669341"/>
      <w:r>
        <w:rPr>
          <w:b/>
          <w:sz w:val="26"/>
          <w:szCs w:val="26"/>
          <w:lang w:val="lv-LV"/>
        </w:rPr>
        <w:t>Sporta spēļu komandu kategorija “A”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80180F" w14:paraId="4950D46A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45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proofErr w:type="spellStart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</w:t>
            </w:r>
            <w:proofErr w:type="spellEnd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5CB2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042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80180F" w14:paraId="52B8117D" w14:textId="77777777" w:rsidTr="00F728D3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871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bookmarkStart w:id="1" w:name="_Hlk98264893"/>
            <w:r w:rsidRPr="006979B0">
              <w:rPr>
                <w:sz w:val="26"/>
                <w:szCs w:val="26"/>
                <w:lang w:val="lv-LV" w:eastAsia="lv-LV"/>
              </w:rPr>
              <w:t>1.1.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5A0A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Starptautiskie sasniegumi Eiropas sporta spēļu līgu pamatturnīrā iepriekšējā 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6FC1F3F1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4F482B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izcīnīta 1.-16. vieta vai komanda spēlēja 1/8 kārtā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7EB85B3C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pieci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komanda iekļuva 2. kārtā vai 1/16 kārtā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0191023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punkt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sz w:val="26"/>
                <w:szCs w:val="26"/>
                <w:lang w:val="lv-LV" w:eastAsia="lv-LV"/>
              </w:rPr>
              <w:t>,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sz w:val="26"/>
                <w:szCs w:val="26"/>
                <w:lang w:val="lv-LV" w:eastAsia="lv-LV"/>
              </w:rPr>
              <w:t>komanda spēlēja grupu turnīrā vai 1. kārtā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9D5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80180F" w14:paraId="3E8AC80C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4CA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1.2.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2F4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Sasniegumi Latvijas pieaugušo čempionātā pēdējo 10 gadu laikā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18862100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Latvijas čempions 7 reizes un vairāk;</w:t>
            </w:r>
          </w:p>
          <w:p w14:paraId="6CACC5FA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6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3B3404E0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5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E55B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80180F" w14:paraId="1AD4FBC4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551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1.3.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04D" w14:textId="77777777" w:rsidR="0080180F" w:rsidRPr="006979B0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0259A803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7 sportisti un vairāk;</w:t>
            </w:r>
          </w:p>
          <w:p w14:paraId="448F2CFE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4-6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43BDE511" w14:textId="77777777" w:rsidR="0080180F" w:rsidRPr="006979B0" w:rsidRDefault="0080180F" w:rsidP="00F728D3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2-3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67099105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viens sportists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078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80180F" w14:paraId="4B4EE3FC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3E8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1.4.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750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>Komandu skaits iepriekšējā sezonā Latvijas pieaugušo čempionātā augstākajā līgā:</w:t>
            </w:r>
          </w:p>
          <w:p w14:paraId="432D3515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seši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9 komandas un vairāk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385A4B7C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četri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7-8 komandas</w:t>
            </w:r>
            <w:r w:rsidRPr="008D421B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7B0E9A40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divi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5-6 komandas</w:t>
            </w:r>
            <w:r w:rsidRPr="008D421B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7A409104" w14:textId="77777777" w:rsidR="0080180F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viens punkts,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četras komandas.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BC1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bookmarkEnd w:id="1"/>
      <w:tr w:rsidR="0080180F" w14:paraId="64891B26" w14:textId="77777777" w:rsidTr="00F728D3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0F38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KOPĀ: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9490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24</w:t>
            </w:r>
          </w:p>
        </w:tc>
      </w:tr>
      <w:bookmarkEnd w:id="0"/>
    </w:tbl>
    <w:p w14:paraId="7AE35B8A" w14:textId="77777777" w:rsidR="0080180F" w:rsidRDefault="0080180F" w:rsidP="0080180F">
      <w:pPr>
        <w:overflowPunct w:val="0"/>
        <w:autoSpaceDE w:val="0"/>
        <w:autoSpaceDN w:val="0"/>
        <w:adjustRightInd w:val="0"/>
        <w:ind w:left="720"/>
        <w:textAlignment w:val="baseline"/>
        <w:rPr>
          <w:bCs/>
          <w:color w:val="000000"/>
          <w:sz w:val="26"/>
          <w:szCs w:val="26"/>
          <w:lang w:val="lv-LV" w:eastAsia="lv-LV"/>
        </w:rPr>
      </w:pPr>
    </w:p>
    <w:p w14:paraId="7F3BBC0F" w14:textId="77777777" w:rsidR="0080180F" w:rsidRPr="006979B0" w:rsidRDefault="0080180F" w:rsidP="0080180F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/>
        </w:rPr>
        <w:t>Sporta spēļu komandu kategorija “B”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80180F" w14:paraId="73383914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43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proofErr w:type="spellStart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</w:t>
            </w:r>
            <w:proofErr w:type="spellEnd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B12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7E7C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80180F" w14:paraId="5CE2344B" w14:textId="77777777" w:rsidTr="00F728D3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B2E5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lastRenderedPageBreak/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421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Starptautiskie sasniegumi Eiropas sporta spēļu līgu kvalifikācijas turnīrā iepriekšējā 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7367E721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4F482B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 xml:space="preserve">pārvarēta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</w:t>
            </w:r>
            <w:r>
              <w:rPr>
                <w:sz w:val="26"/>
                <w:szCs w:val="26"/>
                <w:lang w:val="lv-LV" w:eastAsia="lv-LV"/>
              </w:rPr>
              <w:t>a kārta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741AC17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 xml:space="preserve">komanda pārvarēja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turnīra 1</w:t>
            </w:r>
            <w:r>
              <w:rPr>
                <w:sz w:val="26"/>
                <w:szCs w:val="26"/>
                <w:lang w:val="lv-LV" w:eastAsia="lv-LV"/>
              </w:rPr>
              <w:t>. </w:t>
            </w:r>
            <w:r w:rsidRPr="001D2457">
              <w:rPr>
                <w:sz w:val="26"/>
                <w:szCs w:val="26"/>
                <w:lang w:val="lv-LV" w:eastAsia="lv-LV"/>
              </w:rPr>
              <w:t>kārt</w:t>
            </w:r>
            <w:r>
              <w:rPr>
                <w:sz w:val="26"/>
                <w:szCs w:val="26"/>
                <w:lang w:val="lv-LV" w:eastAsia="lv-LV"/>
              </w:rPr>
              <w:t>u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417CE266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punkt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sz w:val="26"/>
                <w:szCs w:val="26"/>
                <w:lang w:val="lv-LV" w:eastAsia="lv-LV"/>
              </w:rPr>
              <w:t>,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sz w:val="26"/>
                <w:szCs w:val="26"/>
                <w:lang w:val="lv-LV" w:eastAsia="lv-LV"/>
              </w:rPr>
              <w:t xml:space="preserve">komanda spēlēja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</w:t>
            </w:r>
            <w:r>
              <w:rPr>
                <w:sz w:val="26"/>
                <w:szCs w:val="26"/>
                <w:lang w:val="lv-LV" w:eastAsia="lv-LV"/>
              </w:rPr>
              <w:t>a 1. kārtā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9B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80180F" w14:paraId="78F943AB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0E44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B8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Sasniegumi Latvijas pieaugušo čempionātā pēdējo 10 gadu laikā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37A8D34F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sz w:val="26"/>
                <w:szCs w:val="26"/>
                <w:lang w:val="lv-LV" w:eastAsia="lv-LV"/>
              </w:rPr>
              <w:t xml:space="preserve"> ir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Latvijas čempions 5 reizes un vairāk;</w:t>
            </w:r>
          </w:p>
          <w:p w14:paraId="62BF46AD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25CF1"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4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5F0757E7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sz w:val="26"/>
                <w:szCs w:val="26"/>
                <w:lang w:val="lv-LV" w:eastAsia="lv-LV"/>
              </w:rPr>
              <w:t xml:space="preserve"> ir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3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18D4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80180F" w14:paraId="3489E038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025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9F7" w14:textId="77777777" w:rsidR="0080180F" w:rsidRPr="006979B0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0D1D91B7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7 sportisti un vairāk;</w:t>
            </w:r>
          </w:p>
          <w:p w14:paraId="426BC9CF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4-6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3C29EA1C" w14:textId="77777777" w:rsidR="0080180F" w:rsidRPr="006979B0" w:rsidRDefault="0080180F" w:rsidP="00F728D3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2-3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2F06FAD5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viens sportists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7BD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80180F" w14:paraId="1F9031B3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5C1" w14:textId="77777777" w:rsidR="0080180F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2.4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5AF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>Komandu skaits iepriekšējā sezonā Latvijas pieaugušo čempionātā augstākajā līgā:</w:t>
            </w:r>
          </w:p>
          <w:p w14:paraId="77F539BB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seši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9 komandas un vairāk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15B4AF00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četri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7-8 komandas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4FAA5469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divi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5-6 komandas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54752FF0" w14:textId="77777777" w:rsidR="0080180F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viens punkts,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četras komandas.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54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80180F" w14:paraId="0F2CA6E4" w14:textId="77777777" w:rsidTr="00F728D3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68EE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KOPĀ: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688D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24</w:t>
            </w:r>
          </w:p>
        </w:tc>
      </w:tr>
    </w:tbl>
    <w:p w14:paraId="3F0B3F1C" w14:textId="77777777" w:rsidR="0080180F" w:rsidRDefault="0080180F" w:rsidP="0080180F">
      <w:pPr>
        <w:overflowPunct w:val="0"/>
        <w:autoSpaceDE w:val="0"/>
        <w:autoSpaceDN w:val="0"/>
        <w:adjustRightInd w:val="0"/>
        <w:ind w:left="720"/>
        <w:textAlignment w:val="baseline"/>
        <w:rPr>
          <w:bCs/>
          <w:color w:val="000000"/>
          <w:sz w:val="26"/>
          <w:szCs w:val="26"/>
          <w:lang w:val="lv-LV" w:eastAsia="lv-LV"/>
        </w:rPr>
      </w:pPr>
    </w:p>
    <w:p w14:paraId="2D80FD8C" w14:textId="77777777" w:rsidR="0080180F" w:rsidRPr="006979B0" w:rsidRDefault="0080180F" w:rsidP="0080180F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/>
        </w:rPr>
        <w:t>Sporta spēļu komandu kategorija “C”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80180F" w14:paraId="5684DABB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BEAC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proofErr w:type="spellStart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</w:t>
            </w:r>
            <w:proofErr w:type="spellEnd"/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AC05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0600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80180F" w14:paraId="57E88755" w14:textId="77777777" w:rsidTr="00F728D3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2A2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D81" w14:textId="77777777" w:rsidR="0080180F" w:rsidRPr="00E8173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Sasniegumi Latvijas pieaugušo čempionātā pēdējo </w:t>
            </w:r>
            <w:r>
              <w:rPr>
                <w:b/>
                <w:sz w:val="26"/>
                <w:szCs w:val="26"/>
                <w:lang w:val="lv-LV" w:eastAsia="lv-LV"/>
              </w:rPr>
              <w:t>5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gadu laikā:</w:t>
            </w:r>
          </w:p>
          <w:p w14:paraId="3DA6C0BC" w14:textId="77777777" w:rsidR="0080180F" w:rsidRPr="00E8173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astoņi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punkti,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ja ir Latvijas čempionāta godalgoto vietu ieguvējs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 piecas reizes;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</w:p>
          <w:p w14:paraId="413CC217" w14:textId="77777777" w:rsidR="0080180F" w:rsidRPr="00601E4D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pieci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punkti,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ir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Latvijas čempionāta godalgoto vietu ieguvējs četras reizes;</w:t>
            </w:r>
          </w:p>
          <w:p w14:paraId="52EEC55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ir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Latvijas čempionāta godalgoto vietu ieguvējs trīs reizes.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9F43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80180F" w14:paraId="339701DD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B85A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FA76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Latvijas pieaugušo izlases dalībnieku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498D4953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ir trīs sportisti un vairāk;</w:t>
            </w:r>
          </w:p>
          <w:p w14:paraId="4C42C16E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ir divi sportisti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38036F5B" w14:textId="77777777" w:rsidR="0080180F" w:rsidRPr="006979B0" w:rsidRDefault="0080180F" w:rsidP="00F728D3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01E4D">
              <w:rPr>
                <w:sz w:val="26"/>
                <w:szCs w:val="26"/>
                <w:lang w:val="lv-LV" w:eastAsia="lv-LV"/>
              </w:rPr>
              <w:t>ir viens sportists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A17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80180F" w14:paraId="1093A690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385A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AFF6" w14:textId="77777777" w:rsidR="0080180F" w:rsidRPr="006979B0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41182CFC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8 sportisti un vairāk;</w:t>
            </w:r>
          </w:p>
          <w:p w14:paraId="5782975D" w14:textId="77777777" w:rsidR="0080180F" w:rsidRPr="006979B0" w:rsidRDefault="0080180F" w:rsidP="00F728D3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5-7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47F5A021" w14:textId="77777777" w:rsidR="0080180F" w:rsidRPr="006979B0" w:rsidRDefault="0080180F" w:rsidP="00F728D3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3-4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350CE78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lastRenderedPageBreak/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1-2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D0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lastRenderedPageBreak/>
              <w:t>4</w:t>
            </w:r>
          </w:p>
        </w:tc>
      </w:tr>
      <w:tr w:rsidR="0080180F" w14:paraId="44289703" w14:textId="77777777" w:rsidTr="00F728D3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B30" w14:textId="77777777" w:rsidR="0080180F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3.4.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EBE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>Komandu skaits iepriekšējā sezonā Latvijas pieaugušo čempionātā augstākajā līgā:</w:t>
            </w:r>
          </w:p>
          <w:p w14:paraId="76D5129A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seši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9 komandas un vairāk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67378738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četri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7-8 komandas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584B5120" w14:textId="77777777" w:rsidR="0080180F" w:rsidRPr="00B707F3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divi punkti,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5-6 komandas</w:t>
            </w:r>
            <w:r w:rsidRPr="00B707F3">
              <w:rPr>
                <w:b/>
                <w:sz w:val="26"/>
                <w:szCs w:val="26"/>
                <w:lang w:val="lv-LV" w:eastAsia="lv-LV"/>
              </w:rPr>
              <w:t>;</w:t>
            </w:r>
          </w:p>
          <w:p w14:paraId="5C741409" w14:textId="77777777" w:rsidR="0080180F" w:rsidRDefault="0080180F" w:rsidP="00F728D3">
            <w:pPr>
              <w:rPr>
                <w:b/>
                <w:sz w:val="26"/>
                <w:szCs w:val="26"/>
                <w:lang w:val="lv-LV" w:eastAsia="lv-LV"/>
              </w:rPr>
            </w:pPr>
            <w:r w:rsidRPr="00B707F3">
              <w:rPr>
                <w:b/>
                <w:sz w:val="26"/>
                <w:szCs w:val="26"/>
                <w:lang w:val="lv-LV" w:eastAsia="lv-LV"/>
              </w:rPr>
              <w:t xml:space="preserve">viens punkts, </w:t>
            </w:r>
            <w:r w:rsidRPr="00B707F3">
              <w:rPr>
                <w:bCs/>
                <w:sz w:val="26"/>
                <w:szCs w:val="26"/>
                <w:lang w:val="lv-LV" w:eastAsia="lv-LV"/>
              </w:rPr>
              <w:t>ja ir četras komandas.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8E2F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80180F" w14:paraId="4332C1FD" w14:textId="77777777" w:rsidTr="00F728D3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2455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KOPĀ: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D58" w14:textId="77777777" w:rsidR="0080180F" w:rsidRPr="006979B0" w:rsidRDefault="0080180F" w:rsidP="00F7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24</w:t>
            </w:r>
          </w:p>
        </w:tc>
      </w:tr>
    </w:tbl>
    <w:p w14:paraId="7DA4EC32" w14:textId="0B8091C2" w:rsidR="00D6617E" w:rsidRPr="006979B0" w:rsidRDefault="00D6617E" w:rsidP="008269D4">
      <w:pPr>
        <w:ind w:left="3402" w:firstLine="284"/>
        <w:jc w:val="right"/>
        <w:rPr>
          <w:sz w:val="26"/>
          <w:szCs w:val="26"/>
          <w:lang w:val="lv-LV"/>
        </w:rPr>
      </w:pPr>
    </w:p>
    <w:p w14:paraId="3B062C48" w14:textId="77777777" w:rsidR="00B17412" w:rsidRPr="006979B0" w:rsidRDefault="00B17412" w:rsidP="00D6617E">
      <w:pPr>
        <w:tabs>
          <w:tab w:val="left" w:pos="780"/>
          <w:tab w:val="left" w:pos="910"/>
        </w:tabs>
        <w:rPr>
          <w:sz w:val="26"/>
          <w:szCs w:val="26"/>
          <w:lang w:val="lv-LV" w:eastAsia="lv-LV"/>
        </w:rPr>
      </w:pPr>
    </w:p>
    <w:p w14:paraId="11926380" w14:textId="77777777" w:rsidR="00803805" w:rsidRPr="00060EA4" w:rsidRDefault="00803805" w:rsidP="00B17412">
      <w:pPr>
        <w:jc w:val="both"/>
        <w:rPr>
          <w:color w:val="000000"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8"/>
        <w:gridCol w:w="3910"/>
      </w:tblGrid>
      <w:tr w:rsidR="00F571D4" w14:paraId="4EC12DA4" w14:textId="77777777" w:rsidTr="006C651D">
        <w:tc>
          <w:tcPr>
            <w:tcW w:w="5778" w:type="dxa"/>
            <w:hideMark/>
          </w:tcPr>
          <w:p w14:paraId="60AC5DC5" w14:textId="77777777" w:rsidR="00425CF1" w:rsidRPr="00425CF1" w:rsidRDefault="0080180F" w:rsidP="00425CF1">
            <w:pPr>
              <w:rPr>
                <w:sz w:val="26"/>
                <w:szCs w:val="26"/>
                <w:lang w:val="lv-LV"/>
              </w:rPr>
            </w:pPr>
            <w:r w:rsidRPr="00425CF1">
              <w:rPr>
                <w:sz w:val="26"/>
                <w:szCs w:val="26"/>
                <w:lang w:val="lv-LV"/>
              </w:rPr>
              <w:fldChar w:fldCharType="begin"/>
            </w:r>
            <w:r w:rsidRPr="00425CF1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425CF1">
              <w:rPr>
                <w:sz w:val="26"/>
                <w:szCs w:val="26"/>
                <w:lang w:val="lv-LV"/>
              </w:rPr>
              <w:fldChar w:fldCharType="separate"/>
            </w:r>
            <w:r w:rsidRPr="00425CF1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425CF1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425CF1">
              <w:rPr>
                <w:sz w:val="26"/>
                <w:szCs w:val="26"/>
                <w:lang w:val="lv-LV"/>
              </w:rPr>
              <w:t xml:space="preserve"> pašvaldības Izglītības, kultūras un sporta departamenta direktora </w:t>
            </w:r>
            <w:proofErr w:type="spellStart"/>
            <w:r w:rsidRPr="00425CF1">
              <w:rPr>
                <w:sz w:val="26"/>
                <w:szCs w:val="26"/>
                <w:lang w:val="lv-LV"/>
              </w:rPr>
              <w:t>p.i</w:t>
            </w:r>
            <w:proofErr w:type="spellEnd"/>
            <w:r w:rsidRPr="00425CF1">
              <w:rPr>
                <w:sz w:val="26"/>
                <w:szCs w:val="26"/>
                <w:lang w:val="lv-LV"/>
              </w:rPr>
              <w:t>.</w:t>
            </w:r>
            <w:r w:rsidRPr="00425CF1">
              <w:rPr>
                <w:sz w:val="26"/>
                <w:szCs w:val="26"/>
                <w:lang w:val="lv-LV"/>
              </w:rPr>
              <w:fldChar w:fldCharType="end"/>
            </w:r>
            <w:r w:rsidRPr="00425CF1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4F962974" w14:textId="77777777" w:rsidR="00425CF1" w:rsidRPr="00425CF1" w:rsidRDefault="0080180F" w:rsidP="00425CF1">
            <w:pPr>
              <w:jc w:val="right"/>
              <w:rPr>
                <w:sz w:val="26"/>
                <w:szCs w:val="26"/>
                <w:lang w:val="lv-LV"/>
              </w:rPr>
            </w:pPr>
            <w:r w:rsidRPr="00425CF1">
              <w:rPr>
                <w:sz w:val="26"/>
                <w:szCs w:val="26"/>
                <w:lang w:val="lv-LV"/>
              </w:rPr>
              <w:fldChar w:fldCharType="begin"/>
            </w:r>
            <w:r w:rsidRPr="00425CF1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425CF1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425CF1">
              <w:rPr>
                <w:sz w:val="26"/>
                <w:szCs w:val="26"/>
                <w:lang w:val="lv-LV"/>
              </w:rPr>
              <w:t>I.Balamovskis</w:t>
            </w:r>
            <w:proofErr w:type="spellEnd"/>
            <w:r w:rsidRPr="00425CF1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400D8FF" w14:textId="77777777" w:rsidR="00425CF1" w:rsidRPr="00425CF1" w:rsidRDefault="00425CF1" w:rsidP="00425CF1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F571D4" w14:paraId="61F8EAC5" w14:textId="77777777" w:rsidTr="006C651D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0F91A879" w14:textId="77777777" w:rsidR="00425CF1" w:rsidRPr="00425CF1" w:rsidRDefault="0080180F" w:rsidP="00425CF1">
            <w:pPr>
              <w:rPr>
                <w:sz w:val="22"/>
                <w:szCs w:val="22"/>
                <w:lang w:val="lv-LV"/>
              </w:rPr>
            </w:pPr>
            <w:r w:rsidRPr="00425CF1">
              <w:rPr>
                <w:sz w:val="22"/>
                <w:szCs w:val="22"/>
                <w:lang w:val="lv-LV"/>
              </w:rPr>
              <w:t>Lūsis</w:t>
            </w:r>
            <w:r w:rsidRPr="00425CF1">
              <w:rPr>
                <w:sz w:val="22"/>
                <w:szCs w:val="22"/>
                <w:lang w:val="lv-LV"/>
              </w:rPr>
              <w:tab/>
              <w:t>67037245</w:t>
            </w:r>
          </w:p>
        </w:tc>
      </w:tr>
    </w:tbl>
    <w:p w14:paraId="25591B6B" w14:textId="77777777" w:rsidR="00523AAF" w:rsidRDefault="00523AAF"/>
    <w:sectPr w:rsidR="00523AAF" w:rsidSect="00425CF1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B4A7" w14:textId="77777777" w:rsidR="003E53C6" w:rsidRDefault="003E53C6">
      <w:r>
        <w:separator/>
      </w:r>
    </w:p>
  </w:endnote>
  <w:endnote w:type="continuationSeparator" w:id="0">
    <w:p w14:paraId="3FDD8ABA" w14:textId="77777777" w:rsidR="003E53C6" w:rsidRDefault="003E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2037874796"/>
      <w:docPartObj>
        <w:docPartGallery w:val="Page Numbers (Bottom of Page)"/>
        <w:docPartUnique/>
      </w:docPartObj>
    </w:sdtPr>
    <w:sdtContent>
      <w:p w14:paraId="6DEB3E79" w14:textId="53B20EDF" w:rsidR="00EF5757" w:rsidRPr="00425CF1" w:rsidRDefault="0080180F" w:rsidP="00425CF1">
        <w:pPr>
          <w:pStyle w:val="Kjene"/>
          <w:jc w:val="center"/>
          <w:rPr>
            <w:sz w:val="26"/>
            <w:szCs w:val="26"/>
          </w:rPr>
        </w:pPr>
        <w:r w:rsidRPr="00425CF1">
          <w:rPr>
            <w:sz w:val="26"/>
            <w:szCs w:val="26"/>
          </w:rPr>
          <w:fldChar w:fldCharType="begin"/>
        </w:r>
        <w:r w:rsidRPr="00425CF1">
          <w:rPr>
            <w:sz w:val="26"/>
            <w:szCs w:val="26"/>
          </w:rPr>
          <w:instrText>PAGE   \* MERGEFORMAT</w:instrText>
        </w:r>
        <w:r w:rsidRPr="00425CF1">
          <w:rPr>
            <w:sz w:val="26"/>
            <w:szCs w:val="26"/>
          </w:rPr>
          <w:fldChar w:fldCharType="separate"/>
        </w:r>
        <w:r w:rsidRPr="00425CF1">
          <w:rPr>
            <w:sz w:val="26"/>
            <w:szCs w:val="26"/>
            <w:lang w:val="lv-LV"/>
          </w:rPr>
          <w:t>2</w:t>
        </w:r>
        <w:r w:rsidRPr="00425CF1">
          <w:rPr>
            <w:sz w:val="26"/>
            <w:szCs w:val="26"/>
          </w:rPr>
          <w:fldChar w:fldCharType="end"/>
        </w:r>
      </w:p>
    </w:sdtContent>
  </w:sdt>
  <w:p w14:paraId="0034215E" w14:textId="77777777" w:rsidR="00F571D4" w:rsidRDefault="0080180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797C" w14:textId="77777777" w:rsidR="00F571D4" w:rsidRDefault="0080180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6AD5" w14:textId="77777777" w:rsidR="003E53C6" w:rsidRDefault="003E53C6">
      <w:r>
        <w:separator/>
      </w:r>
    </w:p>
  </w:footnote>
  <w:footnote w:type="continuationSeparator" w:id="0">
    <w:p w14:paraId="0FF95B16" w14:textId="77777777" w:rsidR="003E53C6" w:rsidRDefault="003E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157"/>
    <w:multiLevelType w:val="multilevel"/>
    <w:tmpl w:val="61DA48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5129746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2"/>
    <w:rsid w:val="00060EA4"/>
    <w:rsid w:val="001D2457"/>
    <w:rsid w:val="00261378"/>
    <w:rsid w:val="00373C90"/>
    <w:rsid w:val="003E53C6"/>
    <w:rsid w:val="00425CF1"/>
    <w:rsid w:val="004F482B"/>
    <w:rsid w:val="00523AAF"/>
    <w:rsid w:val="00601E4D"/>
    <w:rsid w:val="00685834"/>
    <w:rsid w:val="006979B0"/>
    <w:rsid w:val="006E114B"/>
    <w:rsid w:val="00716EB1"/>
    <w:rsid w:val="0080180F"/>
    <w:rsid w:val="00803805"/>
    <w:rsid w:val="00820250"/>
    <w:rsid w:val="008269D4"/>
    <w:rsid w:val="00945B98"/>
    <w:rsid w:val="00A752B7"/>
    <w:rsid w:val="00AB08D6"/>
    <w:rsid w:val="00B17412"/>
    <w:rsid w:val="00B57E5E"/>
    <w:rsid w:val="00C6057B"/>
    <w:rsid w:val="00CA37D4"/>
    <w:rsid w:val="00D627D8"/>
    <w:rsid w:val="00D6617E"/>
    <w:rsid w:val="00E65936"/>
    <w:rsid w:val="00E81730"/>
    <w:rsid w:val="00E94D44"/>
    <w:rsid w:val="00EF5757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75BB9"/>
  <w15:chartTrackingRefBased/>
  <w15:docId w15:val="{CB8E93C7-12CA-4737-921F-3F5E1F0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2490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Anrijs Lūsis</cp:lastModifiedBy>
  <cp:revision>2</cp:revision>
  <dcterms:created xsi:type="dcterms:W3CDTF">2025-03-14T07:17:00Z</dcterms:created>
  <dcterms:modified xsi:type="dcterms:W3CDTF">2025-03-14T07:17:00Z</dcterms:modified>
</cp:coreProperties>
</file>